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66AF6" w14:textId="73F2DA43" w:rsidR="001C4017" w:rsidRDefault="00B97677" w:rsidP="00C17FF2">
      <w:pPr>
        <w:spacing w:line="480" w:lineRule="auto"/>
        <w:jc w:val="center"/>
        <w:rPr>
          <w:rFonts w:cs="Times New Roman"/>
          <w:b/>
          <w:color w:val="000000"/>
        </w:rPr>
      </w:pPr>
      <w:bookmarkStart w:id="0" w:name="_GoBack"/>
      <w:bookmarkEnd w:id="0"/>
      <w:r>
        <w:rPr>
          <w:rFonts w:cs="Times New Roman"/>
          <w:b/>
          <w:color w:val="000000"/>
        </w:rPr>
        <w:t>The State of Global Christian Higher Education</w:t>
      </w:r>
      <w:r w:rsidR="001C4017">
        <w:rPr>
          <w:rFonts w:cs="Times New Roman"/>
          <w:b/>
          <w:color w:val="000000"/>
        </w:rPr>
        <w:t>:</w:t>
      </w:r>
    </w:p>
    <w:p w14:paraId="25B41AF3" w14:textId="13C2BF8F" w:rsidR="00492008" w:rsidRDefault="00B97677" w:rsidP="00C17FF2">
      <w:pPr>
        <w:spacing w:line="480" w:lineRule="auto"/>
        <w:jc w:val="center"/>
        <w:rPr>
          <w:rFonts w:cs="Times New Roman"/>
          <w:b/>
          <w:color w:val="000000"/>
        </w:rPr>
      </w:pPr>
      <w:r>
        <w:rPr>
          <w:rFonts w:cs="Times New Roman"/>
          <w:b/>
          <w:color w:val="000000"/>
        </w:rPr>
        <w:t>And the Grand</w:t>
      </w:r>
      <w:r w:rsidR="00A32FA0">
        <w:rPr>
          <w:rFonts w:cs="Times New Roman"/>
          <w:b/>
          <w:color w:val="000000"/>
        </w:rPr>
        <w:t xml:space="preserve"> Challenge</w:t>
      </w:r>
      <w:r w:rsidR="00393D9F">
        <w:rPr>
          <w:rFonts w:cs="Times New Roman"/>
          <w:b/>
          <w:color w:val="000000"/>
        </w:rPr>
        <w:t xml:space="preserve"> and Opportunity</w:t>
      </w:r>
      <w:r>
        <w:rPr>
          <w:rFonts w:cs="Times New Roman"/>
          <w:b/>
          <w:color w:val="000000"/>
        </w:rPr>
        <w:t xml:space="preserve"> for the Future</w:t>
      </w:r>
    </w:p>
    <w:p w14:paraId="454F5194" w14:textId="4B2FABB2" w:rsidR="00CE5FF7" w:rsidRDefault="00C17FF2" w:rsidP="00C17FF2">
      <w:pPr>
        <w:spacing w:line="480" w:lineRule="auto"/>
        <w:jc w:val="center"/>
        <w:rPr>
          <w:rFonts w:cs="Times New Roman"/>
          <w:color w:val="000000"/>
        </w:rPr>
      </w:pPr>
      <w:r>
        <w:rPr>
          <w:rFonts w:cs="Times New Roman"/>
          <w:color w:val="000000"/>
        </w:rPr>
        <w:t>By Perry L. Glanzer</w:t>
      </w:r>
    </w:p>
    <w:p w14:paraId="21491836" w14:textId="580C5E6F" w:rsidR="00206A95" w:rsidRPr="00441E51" w:rsidRDefault="00B97677" w:rsidP="00B97677">
      <w:pPr>
        <w:spacing w:line="480" w:lineRule="auto"/>
        <w:ind w:firstLine="720"/>
      </w:pPr>
      <w:r>
        <w:t>Christianity helped birth the university over eight hundred years ago</w:t>
      </w:r>
      <w:r w:rsidR="00A0759E">
        <w:t xml:space="preserve">. </w:t>
      </w:r>
      <w:r>
        <w:t>Rodney Stark claims baldly: “The university was a Christian invention.”</w:t>
      </w:r>
      <w:r>
        <w:rPr>
          <w:rStyle w:val="EndnoteReference"/>
        </w:rPr>
        <w:endnoteReference w:id="1"/>
      </w:r>
      <w:r>
        <w:t xml:space="preserve"> Or as another scholar of Islamic higher education observed,</w:t>
      </w:r>
      <w:r w:rsidRPr="00FB2F92">
        <w:rPr>
          <w:lang w:val="en-GB"/>
        </w:rPr>
        <w:t xml:space="preserve"> </w:t>
      </w:r>
      <w:r>
        <w:t xml:space="preserve">“The university </w:t>
      </w:r>
      <w:r w:rsidRPr="00FB2F92">
        <w:t>is a twelfth century product of the Christian West.”</w:t>
      </w:r>
      <w:r>
        <w:rPr>
          <w:rStyle w:val="EndnoteReference"/>
        </w:rPr>
        <w:endnoteReference w:id="2"/>
      </w:r>
      <w:r w:rsidR="00441E51">
        <w:t xml:space="preserve">  Indeed, one</w:t>
      </w:r>
      <w:r w:rsidR="00105229" w:rsidRPr="00441E51">
        <w:t xml:space="preserve"> could argue that for the first 500 years of the university a secular university did not exist.</w:t>
      </w:r>
      <w:r w:rsidR="00441E51">
        <w:rPr>
          <w:rStyle w:val="EndnoteReference"/>
        </w:rPr>
        <w:endnoteReference w:id="3"/>
      </w:r>
      <w:r w:rsidR="00441E51">
        <w:t xml:space="preserve"> </w:t>
      </w:r>
      <w:r w:rsidR="00A32FA0">
        <w:rPr>
          <w:rFonts w:cs="Times New Roman"/>
          <w:szCs w:val="24"/>
        </w:rPr>
        <w:t>Today,</w:t>
      </w:r>
      <w:r w:rsidR="00D627E3">
        <w:rPr>
          <w:rFonts w:cs="Times New Roman"/>
          <w:szCs w:val="24"/>
        </w:rPr>
        <w:t xml:space="preserve"> however, almost every</w:t>
      </w:r>
      <w:r w:rsidR="00A32FA0">
        <w:rPr>
          <w:rFonts w:cs="Times New Roman"/>
          <w:szCs w:val="24"/>
        </w:rPr>
        <w:t xml:space="preserve"> university created</w:t>
      </w:r>
      <w:r>
        <w:rPr>
          <w:rFonts w:cs="Times New Roman"/>
          <w:szCs w:val="24"/>
        </w:rPr>
        <w:t xml:space="preserve"> in Western </w:t>
      </w:r>
      <w:r w:rsidR="00D627E3">
        <w:rPr>
          <w:rFonts w:cs="Times New Roman"/>
          <w:szCs w:val="24"/>
        </w:rPr>
        <w:t>Europe before 1900 no longer identifies as Christian</w:t>
      </w:r>
      <w:r w:rsidR="00A0759E">
        <w:rPr>
          <w:rFonts w:cs="Times New Roman"/>
          <w:szCs w:val="24"/>
        </w:rPr>
        <w:t xml:space="preserve">. </w:t>
      </w:r>
    </w:p>
    <w:p w14:paraId="4B0D4667" w14:textId="3C581F65" w:rsidR="00B97677" w:rsidRPr="00206A95" w:rsidRDefault="00B97677" w:rsidP="00B97677">
      <w:pPr>
        <w:spacing w:line="480" w:lineRule="auto"/>
        <w:ind w:firstLine="720"/>
      </w:pPr>
      <w:r>
        <w:rPr>
          <w:rFonts w:cs="Times New Roman"/>
          <w:szCs w:val="24"/>
        </w:rPr>
        <w:t>The good news though is that Christian</w:t>
      </w:r>
      <w:r w:rsidR="00206A95">
        <w:rPr>
          <w:rFonts w:cs="Times New Roman"/>
          <w:szCs w:val="24"/>
        </w:rPr>
        <w:t>s continue</w:t>
      </w:r>
      <w:r w:rsidR="003F775B">
        <w:rPr>
          <w:rFonts w:cs="Times New Roman"/>
          <w:szCs w:val="24"/>
        </w:rPr>
        <w:t>d</w:t>
      </w:r>
      <w:r w:rsidR="00206A95">
        <w:rPr>
          <w:rFonts w:cs="Times New Roman"/>
          <w:szCs w:val="24"/>
        </w:rPr>
        <w:t xml:space="preserve"> to create</w:t>
      </w:r>
      <w:r>
        <w:rPr>
          <w:rFonts w:cs="Times New Roman"/>
          <w:szCs w:val="24"/>
        </w:rPr>
        <w:t xml:space="preserve"> </w:t>
      </w:r>
      <w:r w:rsidR="003F775B">
        <w:rPr>
          <w:rFonts w:cs="Times New Roman"/>
          <w:szCs w:val="24"/>
        </w:rPr>
        <w:t xml:space="preserve">colleges and </w:t>
      </w:r>
      <w:r>
        <w:rPr>
          <w:rFonts w:cs="Times New Roman"/>
          <w:szCs w:val="24"/>
        </w:rPr>
        <w:t>universities</w:t>
      </w:r>
      <w:r w:rsidR="00BA6D46">
        <w:rPr>
          <w:rFonts w:cs="Times New Roman"/>
          <w:szCs w:val="24"/>
        </w:rPr>
        <w:t xml:space="preserve"> </w:t>
      </w:r>
      <w:r w:rsidR="003F775B">
        <w:rPr>
          <w:rFonts w:cs="Times New Roman"/>
          <w:szCs w:val="24"/>
        </w:rPr>
        <w:t xml:space="preserve">and </w:t>
      </w:r>
      <w:r w:rsidR="00BA6D46">
        <w:rPr>
          <w:rFonts w:cs="Times New Roman"/>
          <w:szCs w:val="24"/>
        </w:rPr>
        <w:t>not</w:t>
      </w:r>
      <w:r w:rsidR="00EC392A">
        <w:rPr>
          <w:rFonts w:cs="Times New Roman"/>
          <w:szCs w:val="24"/>
        </w:rPr>
        <w:t xml:space="preserve"> just in </w:t>
      </w:r>
      <w:r>
        <w:rPr>
          <w:rFonts w:cs="Times New Roman"/>
          <w:szCs w:val="24"/>
        </w:rPr>
        <w:t>Europe or in the West</w:t>
      </w:r>
      <w:r w:rsidR="00A0759E">
        <w:rPr>
          <w:rFonts w:cs="Times New Roman"/>
          <w:szCs w:val="24"/>
        </w:rPr>
        <w:t xml:space="preserve">. </w:t>
      </w:r>
      <w:r>
        <w:rPr>
          <w:rFonts w:cs="Times New Roman"/>
          <w:szCs w:val="24"/>
        </w:rPr>
        <w:t>Indeed, the first modern universities in almost every continent (except Australia) and most countries began with the help and support of Christians</w:t>
      </w:r>
      <w:r w:rsidR="00A0759E">
        <w:rPr>
          <w:rFonts w:cs="Times New Roman"/>
          <w:szCs w:val="24"/>
        </w:rPr>
        <w:t xml:space="preserve">. </w:t>
      </w:r>
      <w:r>
        <w:rPr>
          <w:rFonts w:cs="Times New Roman"/>
          <w:szCs w:val="24"/>
        </w:rPr>
        <w:t>Consider our host country today</w:t>
      </w:r>
      <w:r w:rsidR="00A0759E">
        <w:rPr>
          <w:rFonts w:cs="Times New Roman"/>
          <w:szCs w:val="24"/>
        </w:rPr>
        <w:t xml:space="preserve">. </w:t>
      </w:r>
      <w:r w:rsidRPr="00A47B51">
        <w:rPr>
          <w:bCs/>
        </w:rPr>
        <w:t>Kuk-Won Shin</w:t>
      </w:r>
      <w:r w:rsidR="008A7A35">
        <w:rPr>
          <w:bCs/>
        </w:rPr>
        <w:t xml:space="preserve"> traces the origins of </w:t>
      </w:r>
      <w:r>
        <w:rPr>
          <w:bCs/>
        </w:rPr>
        <w:t xml:space="preserve">contemporary higher education to </w:t>
      </w:r>
      <w:r w:rsidRPr="00FC3A56">
        <w:rPr>
          <w:rFonts w:hint="eastAsia"/>
        </w:rPr>
        <w:t>colleg</w:t>
      </w:r>
      <w:r w:rsidR="00206A95">
        <w:rPr>
          <w:rFonts w:hint="eastAsia"/>
        </w:rPr>
        <w:t>es established by missionaries</w:t>
      </w:r>
      <w:r w:rsidR="00206A95">
        <w:t xml:space="preserve"> in the late 1800s and early 1900s</w:t>
      </w:r>
      <w:r w:rsidR="00A0759E">
        <w:t xml:space="preserve">. </w:t>
      </w:r>
      <w:r w:rsidR="00206A95">
        <w:t>He observes</w:t>
      </w:r>
      <w:r>
        <w:rPr>
          <w:rFonts w:eastAsia="신명조"/>
        </w:rPr>
        <w:t>, “</w:t>
      </w:r>
      <w:r w:rsidR="00A04CAD">
        <w:t>Christians institutions were the pioneering</w:t>
      </w:r>
      <w:r w:rsidR="00A0759E">
        <w:t xml:space="preserve"> leaders of Korea’s modern higher education since it began 115 years ago</w:t>
      </w:r>
      <w:r w:rsidRPr="00FC3A56">
        <w:rPr>
          <w:rFonts w:hint="eastAsia"/>
        </w:rPr>
        <w:t>.</w:t>
      </w:r>
      <w:r>
        <w:t>”</w:t>
      </w:r>
      <w:r>
        <w:rPr>
          <w:rStyle w:val="EndnoteReference"/>
        </w:rPr>
        <w:endnoteReference w:id="4"/>
      </w:r>
      <w:r w:rsidR="00206A95">
        <w:t xml:space="preserve">  The sa</w:t>
      </w:r>
      <w:r w:rsidR="00EC392A">
        <w:t>me is also true in my own country as well as many others</w:t>
      </w:r>
      <w:r w:rsidR="00206A95">
        <w:t>.</w:t>
      </w:r>
      <w:r w:rsidRPr="00FC3A56">
        <w:rPr>
          <w:rFonts w:hint="eastAsia"/>
        </w:rPr>
        <w:t xml:space="preserve"> </w:t>
      </w:r>
    </w:p>
    <w:p w14:paraId="40235F63" w14:textId="1BB929F4" w:rsidR="00A32FA0" w:rsidRDefault="00B97677" w:rsidP="00B97677">
      <w:pPr>
        <w:spacing w:line="480" w:lineRule="auto"/>
        <w:rPr>
          <w:rFonts w:cs="Times New Roman"/>
          <w:szCs w:val="24"/>
        </w:rPr>
      </w:pPr>
      <w:r>
        <w:rPr>
          <w:rFonts w:cs="Times New Roman"/>
          <w:szCs w:val="24"/>
        </w:rPr>
        <w:tab/>
        <w:t>While this story of creativity and global institution building is impressive, we cannot live in the past</w:t>
      </w:r>
      <w:r w:rsidR="00A0759E">
        <w:rPr>
          <w:rFonts w:cs="Times New Roman"/>
          <w:szCs w:val="24"/>
        </w:rPr>
        <w:t xml:space="preserve">. </w:t>
      </w:r>
      <w:r>
        <w:rPr>
          <w:rFonts w:cs="Times New Roman"/>
          <w:szCs w:val="24"/>
        </w:rPr>
        <w:t xml:space="preserve">So what is the state </w:t>
      </w:r>
      <w:r w:rsidR="00612A9C">
        <w:rPr>
          <w:rFonts w:cs="Times New Roman"/>
          <w:szCs w:val="24"/>
        </w:rPr>
        <w:t xml:space="preserve">of </w:t>
      </w:r>
      <w:r>
        <w:rPr>
          <w:rFonts w:cs="Times New Roman"/>
          <w:szCs w:val="24"/>
        </w:rPr>
        <w:t xml:space="preserve">Christian higher education today?  </w:t>
      </w:r>
      <w:r w:rsidR="003F775B">
        <w:rPr>
          <w:rFonts w:cs="Times New Roman"/>
          <w:szCs w:val="24"/>
        </w:rPr>
        <w:t>Fortunately, the creation and sustaining of Christian higher education continues</w:t>
      </w:r>
      <w:r w:rsidR="00A0759E">
        <w:rPr>
          <w:rFonts w:cs="Times New Roman"/>
          <w:szCs w:val="24"/>
        </w:rPr>
        <w:t xml:space="preserve">. </w:t>
      </w:r>
      <w:r w:rsidR="00D627E3">
        <w:rPr>
          <w:rFonts w:cs="Times New Roman"/>
          <w:szCs w:val="24"/>
        </w:rPr>
        <w:t>Today, t</w:t>
      </w:r>
      <w:r w:rsidR="00A32FA0">
        <w:rPr>
          <w:rFonts w:cs="Times New Roman"/>
          <w:szCs w:val="24"/>
        </w:rPr>
        <w:t>here are still 1100 Christian i</w:t>
      </w:r>
      <w:r w:rsidR="00206A95">
        <w:rPr>
          <w:rFonts w:cs="Times New Roman"/>
          <w:szCs w:val="24"/>
        </w:rPr>
        <w:t>nstitutions around the world that fit what a group of us define as a</w:t>
      </w:r>
      <w:r w:rsidR="00A32FA0">
        <w:rPr>
          <w:rFonts w:cs="Times New Roman"/>
          <w:szCs w:val="24"/>
        </w:rPr>
        <w:t xml:space="preserve"> college or university and identify as Christian</w:t>
      </w:r>
      <w:r w:rsidR="00A0759E">
        <w:rPr>
          <w:rFonts w:cs="Times New Roman"/>
          <w:szCs w:val="24"/>
        </w:rPr>
        <w:t xml:space="preserve">. </w:t>
      </w:r>
      <w:r w:rsidR="00A32FA0">
        <w:rPr>
          <w:rFonts w:cs="Times New Roman"/>
          <w:szCs w:val="24"/>
        </w:rPr>
        <w:t>Around half are Catholic and the other half are Protestant with around a dozen Eastern Orthodox institutions</w:t>
      </w:r>
      <w:r w:rsidR="00A0759E">
        <w:rPr>
          <w:rFonts w:cs="Times New Roman"/>
          <w:szCs w:val="24"/>
        </w:rPr>
        <w:t xml:space="preserve">. </w:t>
      </w:r>
    </w:p>
    <w:p w14:paraId="5752CBB6" w14:textId="298B3B53" w:rsidR="00B97677" w:rsidRPr="003F3B51" w:rsidRDefault="00A32FA0" w:rsidP="00B97677">
      <w:pPr>
        <w:spacing w:line="480" w:lineRule="auto"/>
        <w:rPr>
          <w:rFonts w:cs="Times New Roman"/>
          <w:szCs w:val="24"/>
        </w:rPr>
      </w:pPr>
      <w:r>
        <w:rPr>
          <w:rFonts w:cs="Times New Roman"/>
          <w:szCs w:val="24"/>
        </w:rPr>
        <w:lastRenderedPageBreak/>
        <w:tab/>
      </w:r>
      <w:r w:rsidR="00206A95">
        <w:rPr>
          <w:rFonts w:cs="Times New Roman"/>
          <w:szCs w:val="24"/>
        </w:rPr>
        <w:t xml:space="preserve">Moreover, </w:t>
      </w:r>
      <w:r w:rsidR="00C430AF">
        <w:rPr>
          <w:rFonts w:cs="Times New Roman"/>
          <w:szCs w:val="24"/>
        </w:rPr>
        <w:t>many of these institutions are contemporary creations</w:t>
      </w:r>
      <w:r w:rsidR="00A0759E">
        <w:rPr>
          <w:rFonts w:cs="Times New Roman"/>
          <w:szCs w:val="24"/>
        </w:rPr>
        <w:t xml:space="preserve">. </w:t>
      </w:r>
      <w:r w:rsidR="00441E51">
        <w:rPr>
          <w:rFonts w:cs="Times New Roman"/>
          <w:szCs w:val="24"/>
        </w:rPr>
        <w:t xml:space="preserve">Outside of </w:t>
      </w:r>
      <w:r w:rsidR="00B97677">
        <w:rPr>
          <w:rFonts w:cs="Times New Roman"/>
          <w:szCs w:val="24"/>
        </w:rPr>
        <w:t>North America, the</w:t>
      </w:r>
      <w:r w:rsidR="00441E51">
        <w:rPr>
          <w:rFonts w:cs="Times New Roman"/>
          <w:szCs w:val="24"/>
        </w:rPr>
        <w:t xml:space="preserve"> current</w:t>
      </w:r>
      <w:r w:rsidR="00B97677">
        <w:rPr>
          <w:rFonts w:cs="Times New Roman"/>
          <w:szCs w:val="24"/>
        </w:rPr>
        <w:t xml:space="preserve"> center of Christian higher education, over 200</w:t>
      </w:r>
      <w:r w:rsidR="00B97677" w:rsidRPr="003F3B51">
        <w:rPr>
          <w:rFonts w:cs="Times New Roman"/>
          <w:szCs w:val="24"/>
        </w:rPr>
        <w:t xml:space="preserve"> new universities </w:t>
      </w:r>
      <w:r w:rsidR="00EC392A">
        <w:rPr>
          <w:rFonts w:cs="Times New Roman"/>
          <w:szCs w:val="24"/>
        </w:rPr>
        <w:t>have been created since 1980</w:t>
      </w:r>
      <w:r w:rsidR="00B97677" w:rsidRPr="003F3B51">
        <w:rPr>
          <w:rFonts w:cs="Times New Roman"/>
          <w:szCs w:val="24"/>
        </w:rPr>
        <w:t>.</w:t>
      </w:r>
      <w:r w:rsidR="00B97677">
        <w:rPr>
          <w:rFonts w:cs="Times New Roman"/>
          <w:szCs w:val="24"/>
        </w:rPr>
        <w:t xml:space="preserve"> </w:t>
      </w:r>
      <w:r w:rsidR="00B97677" w:rsidRPr="003F3B51">
        <w:rPr>
          <w:rFonts w:cs="Times New Roman"/>
          <w:szCs w:val="24"/>
        </w:rPr>
        <w:t>H</w:t>
      </w:r>
      <w:r w:rsidR="00EC392A">
        <w:rPr>
          <w:rFonts w:cs="Times New Roman"/>
          <w:szCs w:val="24"/>
        </w:rPr>
        <w:t>ere are some highlights of the current creativity</w:t>
      </w:r>
      <w:r w:rsidR="00B97677" w:rsidRPr="003F3B51">
        <w:rPr>
          <w:rFonts w:cs="Times New Roman"/>
          <w:szCs w:val="24"/>
        </w:rPr>
        <w:t>:</w:t>
      </w:r>
      <w:r w:rsidR="00A0759E">
        <w:rPr>
          <w:rStyle w:val="EndnoteReference"/>
          <w:rFonts w:cs="Times New Roman"/>
          <w:szCs w:val="24"/>
        </w:rPr>
        <w:endnoteReference w:id="5"/>
      </w:r>
      <w:r w:rsidR="00B97677">
        <w:rPr>
          <w:rFonts w:cs="Times New Roman"/>
          <w:szCs w:val="24"/>
        </w:rPr>
        <w:t xml:space="preserve"> </w:t>
      </w:r>
    </w:p>
    <w:p w14:paraId="1E5DED58" w14:textId="6DFCEF4A" w:rsidR="00B97677" w:rsidRPr="002B2206" w:rsidRDefault="00B97677" w:rsidP="00B97677">
      <w:pPr>
        <w:pStyle w:val="ListParagraph"/>
        <w:numPr>
          <w:ilvl w:val="0"/>
          <w:numId w:val="19"/>
        </w:numPr>
        <w:spacing w:line="480" w:lineRule="auto"/>
        <w:ind w:right="720"/>
        <w:rPr>
          <w:rFonts w:cs="Times New Roman"/>
          <w:szCs w:val="24"/>
        </w:rPr>
      </w:pPr>
      <w:r w:rsidRPr="002B2206">
        <w:rPr>
          <w:rFonts w:cs="Times New Roman"/>
          <w:szCs w:val="24"/>
        </w:rPr>
        <w:t>Afr</w:t>
      </w:r>
      <w:r>
        <w:rPr>
          <w:rFonts w:cs="Times New Roman"/>
          <w:szCs w:val="24"/>
        </w:rPr>
        <w:t>ica has been a hot spot, with 59</w:t>
      </w:r>
      <w:r w:rsidRPr="002B2206">
        <w:rPr>
          <w:rFonts w:cs="Times New Roman"/>
          <w:szCs w:val="24"/>
        </w:rPr>
        <w:t xml:space="preserve"> new Christian </w:t>
      </w:r>
      <w:r w:rsidR="008A7A35">
        <w:rPr>
          <w:rFonts w:cs="Times New Roman"/>
          <w:szCs w:val="24"/>
        </w:rPr>
        <w:t xml:space="preserve">colleges and </w:t>
      </w:r>
      <w:r w:rsidRPr="002B2206">
        <w:rPr>
          <w:rFonts w:cs="Times New Roman"/>
          <w:szCs w:val="24"/>
        </w:rPr>
        <w:t>u</w:t>
      </w:r>
      <w:r>
        <w:rPr>
          <w:rFonts w:cs="Times New Roman"/>
          <w:szCs w:val="24"/>
        </w:rPr>
        <w:t>niversities founded between 1989 and today</w:t>
      </w:r>
      <w:r w:rsidRPr="002B2206">
        <w:rPr>
          <w:rFonts w:cs="Times New Roman"/>
          <w:szCs w:val="24"/>
        </w:rPr>
        <w:t xml:space="preserve">. </w:t>
      </w:r>
    </w:p>
    <w:p w14:paraId="146715D9" w14:textId="14D1D0CD" w:rsidR="00B97677" w:rsidRPr="002B2206" w:rsidRDefault="00B97677" w:rsidP="00B97677">
      <w:pPr>
        <w:pStyle w:val="ListParagraph"/>
        <w:numPr>
          <w:ilvl w:val="0"/>
          <w:numId w:val="19"/>
        </w:numPr>
        <w:spacing w:line="480" w:lineRule="auto"/>
        <w:ind w:right="720"/>
        <w:rPr>
          <w:rFonts w:cs="Times New Roman"/>
          <w:szCs w:val="24"/>
        </w:rPr>
      </w:pPr>
      <w:r w:rsidRPr="002B2206">
        <w:rPr>
          <w:rFonts w:cs="Times New Roman"/>
          <w:szCs w:val="24"/>
        </w:rPr>
        <w:t>In Europe, the main action has been in the formerly communist nations, where 17 of the 19 Christian universities formed in the past t</w:t>
      </w:r>
      <w:r w:rsidR="008A7A35">
        <w:rPr>
          <w:rFonts w:cs="Times New Roman"/>
          <w:szCs w:val="24"/>
        </w:rPr>
        <w:t>wenty years have been planted. In contrast, t</w:t>
      </w:r>
      <w:r w:rsidRPr="002B2206">
        <w:rPr>
          <w:rFonts w:cs="Times New Roman"/>
          <w:szCs w:val="24"/>
        </w:rPr>
        <w:t xml:space="preserve">here are only two recently founded Christian universities in Western Europe: one is Liverpool Hope University, a Catholic and Anglican joint venture in England; and the other is the University of Ramon Llull, a Catholic institution in Spain. </w:t>
      </w:r>
    </w:p>
    <w:p w14:paraId="51BDE73E" w14:textId="77777777" w:rsidR="00B97677" w:rsidRPr="002B2206" w:rsidRDefault="00B97677" w:rsidP="00B97677">
      <w:pPr>
        <w:pStyle w:val="ListParagraph"/>
        <w:numPr>
          <w:ilvl w:val="0"/>
          <w:numId w:val="19"/>
        </w:numPr>
        <w:spacing w:line="480" w:lineRule="auto"/>
        <w:ind w:right="720"/>
        <w:rPr>
          <w:rFonts w:cs="Times New Roman"/>
          <w:szCs w:val="24"/>
        </w:rPr>
      </w:pPr>
      <w:r w:rsidRPr="002B2206">
        <w:rPr>
          <w:rFonts w:cs="Times New Roman"/>
          <w:szCs w:val="24"/>
        </w:rPr>
        <w:t xml:space="preserve">In Latin America, 32 new Christian universities have arisen since 1990, and 15 of them are Protestant. </w:t>
      </w:r>
    </w:p>
    <w:p w14:paraId="796D6E90" w14:textId="26DF7BEB" w:rsidR="00B97677" w:rsidRPr="00EC392A" w:rsidRDefault="00B97677" w:rsidP="00EC392A">
      <w:pPr>
        <w:pStyle w:val="ListParagraph"/>
        <w:numPr>
          <w:ilvl w:val="0"/>
          <w:numId w:val="19"/>
        </w:numPr>
        <w:spacing w:line="480" w:lineRule="auto"/>
        <w:ind w:right="720"/>
        <w:rPr>
          <w:rFonts w:cs="Times New Roman"/>
          <w:szCs w:val="24"/>
        </w:rPr>
      </w:pPr>
      <w:r w:rsidRPr="002B2206">
        <w:rPr>
          <w:rFonts w:cs="Times New Roman"/>
          <w:szCs w:val="24"/>
        </w:rPr>
        <w:t xml:space="preserve">In Asia, </w:t>
      </w:r>
      <w:r w:rsidR="006E2EF2">
        <w:rPr>
          <w:rFonts w:cs="Times New Roman"/>
          <w:szCs w:val="24"/>
        </w:rPr>
        <w:t>20 institutions have been created since 1989</w:t>
      </w:r>
      <w:r w:rsidRPr="002B2206">
        <w:rPr>
          <w:rFonts w:cs="Times New Roman"/>
          <w:szCs w:val="24"/>
        </w:rPr>
        <w:t xml:space="preserve">, led by Indian Christian churches, which founded </w:t>
      </w:r>
      <w:r w:rsidR="00441E51">
        <w:rPr>
          <w:rFonts w:cs="Times New Roman"/>
          <w:szCs w:val="24"/>
        </w:rPr>
        <w:t>12 more since 1989</w:t>
      </w:r>
      <w:r w:rsidRPr="002B2206">
        <w:rPr>
          <w:rFonts w:cs="Times New Roman"/>
          <w:szCs w:val="24"/>
        </w:rPr>
        <w:t>.</w:t>
      </w:r>
      <w:r w:rsidR="006E2EF2">
        <w:rPr>
          <w:rFonts w:cs="Times New Roman"/>
          <w:szCs w:val="24"/>
        </w:rPr>
        <w:t xml:space="preserve">  These numbers probably fail to make clear the numerical growth among institutions that started before that time as Bible colleges or seminaries and have since broadened to universities</w:t>
      </w:r>
      <w:r w:rsidR="00A0759E">
        <w:rPr>
          <w:rFonts w:cs="Times New Roman"/>
          <w:szCs w:val="24"/>
        </w:rPr>
        <w:t xml:space="preserve">. </w:t>
      </w:r>
      <w:r w:rsidR="00EC392A">
        <w:rPr>
          <w:rFonts w:cs="Times New Roman"/>
          <w:szCs w:val="24"/>
        </w:rPr>
        <w:t xml:space="preserve">Consider our host university, </w:t>
      </w:r>
      <w:r w:rsidR="00EC392A" w:rsidRPr="00EC392A">
        <w:rPr>
          <w:rFonts w:cs="Times New Roman"/>
          <w:szCs w:val="24"/>
        </w:rPr>
        <w:t>Baekseok University</w:t>
      </w:r>
      <w:r w:rsidR="00EC392A">
        <w:rPr>
          <w:rFonts w:cs="Times New Roman"/>
          <w:szCs w:val="24"/>
        </w:rPr>
        <w:t>, which has grown from 610 students twenty years ago to over 15,000 students</w:t>
      </w:r>
      <w:r w:rsidR="00A0759E">
        <w:rPr>
          <w:rFonts w:cs="Times New Roman"/>
          <w:szCs w:val="24"/>
        </w:rPr>
        <w:t xml:space="preserve">. </w:t>
      </w:r>
      <w:r w:rsidR="00EC392A">
        <w:rPr>
          <w:rFonts w:cs="Times New Roman"/>
          <w:szCs w:val="24"/>
        </w:rPr>
        <w:t>Hongdong University has also become a premier university of</w:t>
      </w:r>
      <w:r w:rsidR="007E4EDC">
        <w:rPr>
          <w:rFonts w:cs="Times New Roman"/>
          <w:szCs w:val="24"/>
        </w:rPr>
        <w:t xml:space="preserve"> 4,000 students</w:t>
      </w:r>
      <w:r w:rsidR="00EC392A">
        <w:rPr>
          <w:rFonts w:cs="Times New Roman"/>
          <w:szCs w:val="24"/>
        </w:rPr>
        <w:t xml:space="preserve"> in twenty years</w:t>
      </w:r>
      <w:r w:rsidR="00A0759E">
        <w:rPr>
          <w:rFonts w:cs="Times New Roman"/>
          <w:szCs w:val="24"/>
        </w:rPr>
        <w:t xml:space="preserve">. </w:t>
      </w:r>
      <w:r w:rsidRPr="00EC392A">
        <w:rPr>
          <w:rFonts w:cs="Times New Roman"/>
          <w:szCs w:val="24"/>
        </w:rPr>
        <w:t xml:space="preserve"> </w:t>
      </w:r>
      <w:r w:rsidR="00A0759E">
        <w:rPr>
          <w:rFonts w:cs="Times New Roman"/>
          <w:szCs w:val="24"/>
        </w:rPr>
        <w:t>As Kuk-Won Shin noted, “Christian institutions of higher education occupy 38.3 percent (61 out of 159) of the four-year private colleges and universities.”</w:t>
      </w:r>
      <w:r w:rsidR="00A0759E">
        <w:rPr>
          <w:rStyle w:val="EndnoteReference"/>
          <w:rFonts w:cs="Times New Roman"/>
          <w:szCs w:val="24"/>
        </w:rPr>
        <w:endnoteReference w:id="6"/>
      </w:r>
    </w:p>
    <w:p w14:paraId="240F7419" w14:textId="45206B1B" w:rsidR="00C430AF" w:rsidRDefault="00206A95" w:rsidP="00B97677">
      <w:pPr>
        <w:spacing w:line="480" w:lineRule="auto"/>
        <w:rPr>
          <w:rFonts w:cs="Times New Roman"/>
          <w:szCs w:val="24"/>
        </w:rPr>
      </w:pPr>
      <w:r>
        <w:rPr>
          <w:rFonts w:cs="Times New Roman"/>
          <w:szCs w:val="24"/>
        </w:rPr>
        <w:lastRenderedPageBreak/>
        <w:t>What does this mean for IAPCHE members</w:t>
      </w:r>
      <w:r w:rsidR="001D5DA1">
        <w:rPr>
          <w:rFonts w:cs="Times New Roman"/>
          <w:szCs w:val="24"/>
        </w:rPr>
        <w:t>?  I hope it reminds you of what God is doing around the world</w:t>
      </w:r>
      <w:r w:rsidR="00A0759E">
        <w:rPr>
          <w:rFonts w:cs="Times New Roman"/>
          <w:szCs w:val="24"/>
        </w:rPr>
        <w:t xml:space="preserve">. </w:t>
      </w:r>
      <w:r w:rsidR="00B97677">
        <w:rPr>
          <w:rFonts w:cs="Times New Roman"/>
          <w:szCs w:val="24"/>
        </w:rPr>
        <w:t>You are part of a wo</w:t>
      </w:r>
      <w:r w:rsidR="00C17FF2">
        <w:rPr>
          <w:rFonts w:cs="Times New Roman"/>
          <w:szCs w:val="24"/>
        </w:rPr>
        <w:t xml:space="preserve">rldwide movement </w:t>
      </w:r>
      <w:r w:rsidR="001D5DA1">
        <w:rPr>
          <w:rFonts w:cs="Times New Roman"/>
          <w:szCs w:val="24"/>
        </w:rPr>
        <w:t xml:space="preserve">for Christ </w:t>
      </w:r>
      <w:r w:rsidR="00C17FF2">
        <w:rPr>
          <w:rFonts w:cs="Times New Roman"/>
          <w:szCs w:val="24"/>
        </w:rPr>
        <w:t>that, despite the powerful individuals and groups</w:t>
      </w:r>
      <w:r w:rsidR="007E4EDC">
        <w:rPr>
          <w:rFonts w:cs="Times New Roman"/>
          <w:szCs w:val="24"/>
        </w:rPr>
        <w:t xml:space="preserve"> involved in</w:t>
      </w:r>
      <w:r w:rsidR="00C17FF2">
        <w:rPr>
          <w:rFonts w:cs="Times New Roman"/>
          <w:szCs w:val="24"/>
        </w:rPr>
        <w:t xml:space="preserve"> secularizing universities, continues to grow</w:t>
      </w:r>
      <w:r w:rsidR="00B97677">
        <w:rPr>
          <w:rFonts w:cs="Times New Roman"/>
          <w:szCs w:val="24"/>
        </w:rPr>
        <w:t xml:space="preserve"> both in terms of the number of institutions and in terms of the number of students</w:t>
      </w:r>
      <w:r w:rsidR="00A0759E">
        <w:rPr>
          <w:rFonts w:cs="Times New Roman"/>
          <w:szCs w:val="24"/>
        </w:rPr>
        <w:t xml:space="preserve">. </w:t>
      </w:r>
    </w:p>
    <w:p w14:paraId="151514B9" w14:textId="3C47D4B1" w:rsidR="00465C3F" w:rsidRDefault="00C430AF" w:rsidP="00B97677">
      <w:pPr>
        <w:spacing w:line="480" w:lineRule="auto"/>
        <w:rPr>
          <w:rFonts w:cs="Times New Roman"/>
          <w:szCs w:val="24"/>
        </w:rPr>
      </w:pPr>
      <w:r>
        <w:rPr>
          <w:rFonts w:cs="Times New Roman"/>
          <w:szCs w:val="24"/>
        </w:rPr>
        <w:tab/>
      </w:r>
      <w:r w:rsidR="00465C3F">
        <w:rPr>
          <w:rFonts w:cs="Times New Roman"/>
          <w:szCs w:val="24"/>
        </w:rPr>
        <w:t xml:space="preserve">Still, </w:t>
      </w:r>
      <w:r>
        <w:rPr>
          <w:rFonts w:cs="Times New Roman"/>
          <w:szCs w:val="24"/>
        </w:rPr>
        <w:t xml:space="preserve">as we seek to strengthen our current institutions or build new ones </w:t>
      </w:r>
      <w:r w:rsidR="00465C3F">
        <w:rPr>
          <w:rFonts w:cs="Times New Roman"/>
          <w:szCs w:val="24"/>
        </w:rPr>
        <w:t>we must recognize that we face immense challenges</w:t>
      </w:r>
      <w:r w:rsidR="00A0759E">
        <w:rPr>
          <w:rFonts w:cs="Times New Roman"/>
          <w:szCs w:val="24"/>
        </w:rPr>
        <w:t xml:space="preserve">. </w:t>
      </w:r>
      <w:r w:rsidR="00602B8C">
        <w:rPr>
          <w:rFonts w:cs="Times New Roman"/>
          <w:color w:val="000000"/>
        </w:rPr>
        <w:t>Of course, the church in each country faces its own unique difficulties, but there are some common challenges</w:t>
      </w:r>
      <w:r w:rsidR="00A0759E">
        <w:rPr>
          <w:rFonts w:cs="Times New Roman"/>
          <w:color w:val="000000"/>
        </w:rPr>
        <w:t xml:space="preserve">. </w:t>
      </w:r>
      <w:r w:rsidR="00465C3F">
        <w:rPr>
          <w:rFonts w:cs="Times New Roman"/>
          <w:szCs w:val="24"/>
        </w:rPr>
        <w:t xml:space="preserve">This talk will focus on a central underlying feature of those challenges and then </w:t>
      </w:r>
      <w:r w:rsidR="00730711">
        <w:rPr>
          <w:rFonts w:cs="Times New Roman"/>
          <w:szCs w:val="24"/>
        </w:rPr>
        <w:t>unpack how this feature also</w:t>
      </w:r>
      <w:r w:rsidR="00465C3F">
        <w:rPr>
          <w:rFonts w:cs="Times New Roman"/>
          <w:szCs w:val="24"/>
        </w:rPr>
        <w:t xml:space="preserve"> provides</w:t>
      </w:r>
      <w:r w:rsidR="00730711">
        <w:rPr>
          <w:rFonts w:cs="Times New Roman"/>
          <w:szCs w:val="24"/>
        </w:rPr>
        <w:t xml:space="preserve"> a </w:t>
      </w:r>
      <w:r w:rsidR="00602B8C">
        <w:rPr>
          <w:rFonts w:cs="Times New Roman"/>
          <w:szCs w:val="24"/>
        </w:rPr>
        <w:t xml:space="preserve">unique </w:t>
      </w:r>
      <w:r w:rsidR="001D5DA1">
        <w:rPr>
          <w:rFonts w:cs="Times New Roman"/>
          <w:szCs w:val="24"/>
        </w:rPr>
        <w:t xml:space="preserve">difficulty </w:t>
      </w:r>
      <w:r w:rsidR="00730711">
        <w:rPr>
          <w:rFonts w:cs="Times New Roman"/>
          <w:szCs w:val="24"/>
        </w:rPr>
        <w:t>for secular universities and a</w:t>
      </w:r>
      <w:r w:rsidR="00465C3F">
        <w:rPr>
          <w:rFonts w:cs="Times New Roman"/>
          <w:szCs w:val="24"/>
        </w:rPr>
        <w:t xml:space="preserve"> tremendous opportunity for Christian universities</w:t>
      </w:r>
      <w:r w:rsidR="00A0759E">
        <w:rPr>
          <w:rFonts w:cs="Times New Roman"/>
          <w:szCs w:val="24"/>
        </w:rPr>
        <w:t xml:space="preserve">. </w:t>
      </w:r>
    </w:p>
    <w:p w14:paraId="35D8C86B" w14:textId="29799D20" w:rsidR="00730711" w:rsidRPr="00730711" w:rsidRDefault="00730711" w:rsidP="00730711">
      <w:pPr>
        <w:spacing w:line="480" w:lineRule="auto"/>
        <w:jc w:val="center"/>
        <w:rPr>
          <w:rFonts w:cs="Times New Roman"/>
          <w:b/>
          <w:szCs w:val="24"/>
        </w:rPr>
      </w:pPr>
      <w:r w:rsidRPr="00730711">
        <w:rPr>
          <w:rFonts w:cs="Times New Roman"/>
          <w:b/>
          <w:szCs w:val="24"/>
        </w:rPr>
        <w:t>The Central Challenge</w:t>
      </w:r>
    </w:p>
    <w:p w14:paraId="588D7D72" w14:textId="5D6FB625" w:rsidR="00730711" w:rsidRPr="001461B6" w:rsidRDefault="00602B8C" w:rsidP="001461B6">
      <w:pPr>
        <w:pStyle w:val="ListParagraph"/>
        <w:spacing w:line="480" w:lineRule="auto"/>
        <w:ind w:left="0" w:firstLine="720"/>
        <w:rPr>
          <w:color w:val="000000"/>
        </w:rPr>
      </w:pPr>
      <w:r>
        <w:rPr>
          <w:rFonts w:cs="Times New Roman"/>
          <w:color w:val="000000"/>
        </w:rPr>
        <w:t>Here is the central challenge</w:t>
      </w:r>
      <w:r w:rsidR="00A0759E">
        <w:rPr>
          <w:rFonts w:cs="Times New Roman"/>
          <w:color w:val="000000"/>
        </w:rPr>
        <w:t xml:space="preserve">. </w:t>
      </w:r>
      <w:r w:rsidR="001461B6">
        <w:rPr>
          <w:color w:val="000000"/>
        </w:rPr>
        <w:t>O</w:t>
      </w:r>
      <w:r w:rsidR="00730711">
        <w:rPr>
          <w:color w:val="000000"/>
        </w:rPr>
        <w:t xml:space="preserve">ver the past two centuries the state has been the most </w:t>
      </w:r>
      <w:r w:rsidR="00730711" w:rsidRPr="00086D06">
        <w:rPr>
          <w:color w:val="000000"/>
        </w:rPr>
        <w:t>powerful shaping force affecting higher education</w:t>
      </w:r>
      <w:r w:rsidR="00730711">
        <w:rPr>
          <w:color w:val="000000"/>
        </w:rPr>
        <w:t xml:space="preserve">. </w:t>
      </w:r>
      <w:r w:rsidR="00730711">
        <w:t>The nationalization of most higher education systems means that a central ministry of education or some other government entity controls the funding and the authorization of degree granting in higher education and determines the legal framework for private higher education</w:t>
      </w:r>
      <w:r w:rsidR="00A0759E">
        <w:t xml:space="preserve">. </w:t>
      </w:r>
      <w:r w:rsidR="001461B6">
        <w:t>In the worst of cases, such as in communist countries, the state outlaws Christian forms of higher education or highly regulates it</w:t>
      </w:r>
      <w:r w:rsidR="00A0759E">
        <w:t xml:space="preserve">. </w:t>
      </w:r>
      <w:r w:rsidR="001461B6">
        <w:t>In the best case scenarios</w:t>
      </w:r>
      <w:r w:rsidR="00730711">
        <w:t xml:space="preserve">, liberal democracies </w:t>
      </w:r>
      <w:r w:rsidR="001461B6">
        <w:t xml:space="preserve">enable a wide variety of </w:t>
      </w:r>
      <w:r w:rsidR="00730711">
        <w:t>Christian universities</w:t>
      </w:r>
      <w:r w:rsidR="00A0759E">
        <w:t xml:space="preserve">. </w:t>
      </w:r>
      <w:r w:rsidR="001461B6">
        <w:rPr>
          <w:color w:val="000000"/>
        </w:rPr>
        <w:t>Indeed, f</w:t>
      </w:r>
      <w:r w:rsidR="00730711" w:rsidRPr="00402CAB">
        <w:rPr>
          <w:color w:val="000000"/>
        </w:rPr>
        <w:t>ew Christian universit</w:t>
      </w:r>
      <w:r w:rsidR="00730711">
        <w:rPr>
          <w:color w:val="000000"/>
        </w:rPr>
        <w:t>ies exist in countries that do not have a liberal democratic polity. Furthermore, when</w:t>
      </w:r>
      <w:r w:rsidR="00730711" w:rsidRPr="00402CAB">
        <w:rPr>
          <w:color w:val="000000"/>
        </w:rPr>
        <w:t xml:space="preserve"> </w:t>
      </w:r>
      <w:r w:rsidR="00730711">
        <w:rPr>
          <w:color w:val="000000"/>
        </w:rPr>
        <w:t xml:space="preserve">liberal </w:t>
      </w:r>
      <w:r w:rsidR="00730711" w:rsidRPr="00402CAB">
        <w:rPr>
          <w:color w:val="000000"/>
        </w:rPr>
        <w:t xml:space="preserve">democracy was </w:t>
      </w:r>
      <w:r w:rsidR="00730711">
        <w:rPr>
          <w:color w:val="000000"/>
        </w:rPr>
        <w:t xml:space="preserve">undermined in </w:t>
      </w:r>
      <w:r w:rsidR="00730711" w:rsidRPr="008274CB">
        <w:rPr>
          <w:color w:val="000000"/>
        </w:rPr>
        <w:t>certain countries</w:t>
      </w:r>
      <w:r w:rsidR="00730711">
        <w:rPr>
          <w:color w:val="000000"/>
        </w:rPr>
        <w:t>, such as during</w:t>
      </w:r>
      <w:r w:rsidR="00730711" w:rsidRPr="008274CB">
        <w:rPr>
          <w:color w:val="000000"/>
        </w:rPr>
        <w:t xml:space="preserve"> military dictatorship</w:t>
      </w:r>
      <w:r w:rsidR="00730711">
        <w:rPr>
          <w:color w:val="000000"/>
        </w:rPr>
        <w:t>s</w:t>
      </w:r>
      <w:r w:rsidR="00730711" w:rsidRPr="008274CB">
        <w:rPr>
          <w:color w:val="000000"/>
        </w:rPr>
        <w:t xml:space="preserve"> in Brazil</w:t>
      </w:r>
      <w:r w:rsidR="00730711">
        <w:rPr>
          <w:color w:val="000000"/>
        </w:rPr>
        <w:t xml:space="preserve"> and</w:t>
      </w:r>
      <w:r w:rsidR="00730711" w:rsidRPr="008274CB">
        <w:rPr>
          <w:color w:val="000000"/>
        </w:rPr>
        <w:t xml:space="preserve"> Nigeria</w:t>
      </w:r>
      <w:r w:rsidR="00730711">
        <w:rPr>
          <w:color w:val="000000"/>
        </w:rPr>
        <w:t>, or under</w:t>
      </w:r>
      <w:r w:rsidR="00730711" w:rsidRPr="008274CB">
        <w:rPr>
          <w:color w:val="000000"/>
        </w:rPr>
        <w:t xml:space="preserve"> communism in </w:t>
      </w:r>
      <w:r w:rsidR="00730711">
        <w:rPr>
          <w:color w:val="000000"/>
        </w:rPr>
        <w:t xml:space="preserve">Eastern </w:t>
      </w:r>
      <w:r w:rsidR="00730711" w:rsidRPr="008274CB">
        <w:rPr>
          <w:color w:val="000000"/>
        </w:rPr>
        <w:t>Europe, the growth of C</w:t>
      </w:r>
      <w:r w:rsidR="00730711">
        <w:rPr>
          <w:color w:val="000000"/>
        </w:rPr>
        <w:t>hristian universities s</w:t>
      </w:r>
      <w:r w:rsidR="00730711" w:rsidRPr="008274CB">
        <w:rPr>
          <w:color w:val="000000"/>
        </w:rPr>
        <w:t>lowed, reversed or was not even possible.</w:t>
      </w:r>
      <w:r w:rsidR="00730711">
        <w:rPr>
          <w:color w:val="000000"/>
        </w:rPr>
        <w:t xml:space="preserve"> </w:t>
      </w:r>
      <w:r w:rsidR="001D5DA1">
        <w:rPr>
          <w:color w:val="000000"/>
        </w:rPr>
        <w:t xml:space="preserve">The existence and growth of </w:t>
      </w:r>
      <w:r w:rsidR="00730711" w:rsidRPr="008274CB">
        <w:rPr>
          <w:color w:val="000000"/>
        </w:rPr>
        <w:t>Christian</w:t>
      </w:r>
      <w:r w:rsidR="00730711" w:rsidRPr="008274CB">
        <w:rPr>
          <w:color w:val="000000"/>
          <w:sz w:val="14"/>
          <w:szCs w:val="14"/>
        </w:rPr>
        <w:t xml:space="preserve"> </w:t>
      </w:r>
      <w:r w:rsidR="00730711" w:rsidRPr="008274CB">
        <w:rPr>
          <w:color w:val="000000"/>
        </w:rPr>
        <w:t xml:space="preserve">higher education relies upon government policies that allow diverse </w:t>
      </w:r>
      <w:r w:rsidR="00730711">
        <w:rPr>
          <w:color w:val="000000"/>
        </w:rPr>
        <w:t xml:space="preserve">forms of religious universities, and these policies are almost always the creation of </w:t>
      </w:r>
      <w:r w:rsidR="001461B6">
        <w:rPr>
          <w:color w:val="000000"/>
        </w:rPr>
        <w:t>some type of liberal democracy</w:t>
      </w:r>
      <w:r w:rsidR="00730711">
        <w:rPr>
          <w:color w:val="000000"/>
        </w:rPr>
        <w:t>.</w:t>
      </w:r>
    </w:p>
    <w:p w14:paraId="0B5FFF35" w14:textId="21AB7EDD" w:rsidR="006C095F" w:rsidRDefault="001461B6" w:rsidP="00730711">
      <w:pPr>
        <w:pStyle w:val="ListParagraph"/>
        <w:spacing w:line="480" w:lineRule="auto"/>
        <w:ind w:left="0" w:firstLine="720"/>
      </w:pPr>
      <w:r>
        <w:t>Yet, liberal democracies shape Christian universities in important ways</w:t>
      </w:r>
      <w:r w:rsidR="00A0759E">
        <w:t xml:space="preserve">. </w:t>
      </w:r>
      <w:r>
        <w:t xml:space="preserve">The first obvious way </w:t>
      </w:r>
      <w:r w:rsidR="00730711">
        <w:rPr>
          <w:color w:val="000000"/>
        </w:rPr>
        <w:t xml:space="preserve">liberal democracies </w:t>
      </w:r>
      <w:r>
        <w:rPr>
          <w:color w:val="000000"/>
        </w:rPr>
        <w:t>shape Christian universities</w:t>
      </w:r>
      <w:r w:rsidR="00602B8C">
        <w:rPr>
          <w:color w:val="000000"/>
        </w:rPr>
        <w:t xml:space="preserve"> is that most liberal democracies d</w:t>
      </w:r>
      <w:r w:rsidR="006E2EF2">
        <w:rPr>
          <w:color w:val="000000"/>
        </w:rPr>
        <w:t>o not have an established religion</w:t>
      </w:r>
      <w:r w:rsidR="00A0759E">
        <w:rPr>
          <w:color w:val="000000"/>
        </w:rPr>
        <w:t xml:space="preserve">. </w:t>
      </w:r>
      <w:r w:rsidR="00602B8C">
        <w:rPr>
          <w:color w:val="000000"/>
        </w:rPr>
        <w:t>As result, most</w:t>
      </w:r>
      <w:r>
        <w:rPr>
          <w:color w:val="000000"/>
        </w:rPr>
        <w:t xml:space="preserve"> </w:t>
      </w:r>
      <w:r w:rsidR="00730711">
        <w:rPr>
          <w:color w:val="000000"/>
        </w:rPr>
        <w:t xml:space="preserve">tend </w:t>
      </w:r>
      <w:r w:rsidR="00730711" w:rsidRPr="009F1309">
        <w:rPr>
          <w:b/>
          <w:i/>
          <w:color w:val="000000"/>
        </w:rPr>
        <w:t>not</w:t>
      </w:r>
      <w:r w:rsidR="00730711">
        <w:rPr>
          <w:color w:val="000000"/>
        </w:rPr>
        <w:t xml:space="preserve"> to support religious institutions financially </w:t>
      </w:r>
      <w:r w:rsidR="00602B8C">
        <w:rPr>
          <w:color w:val="000000"/>
        </w:rPr>
        <w:t xml:space="preserve">and </w:t>
      </w:r>
      <w:r w:rsidR="00730711">
        <w:rPr>
          <w:color w:val="000000"/>
        </w:rPr>
        <w:t>(with a few exceptions) Christian universities must almost always be privately funded</w:t>
      </w:r>
      <w:r w:rsidR="00A0759E">
        <w:rPr>
          <w:color w:val="000000"/>
        </w:rPr>
        <w:t xml:space="preserve">. </w:t>
      </w:r>
      <w:r w:rsidR="00730711">
        <w:t>According to our research</w:t>
      </w:r>
      <w:r w:rsidR="00730711" w:rsidRPr="00DC05F3">
        <w:t>, only 7 percent of Christian universities receive the majority of their fund</w:t>
      </w:r>
      <w:r w:rsidR="00730711">
        <w:t>ing from the state</w:t>
      </w:r>
      <w:r w:rsidR="00730711" w:rsidRPr="00DC05F3">
        <w:t>.</w:t>
      </w:r>
      <w:r w:rsidR="00730711">
        <w:t xml:space="preserve"> </w:t>
      </w:r>
      <w:r w:rsidR="00730711" w:rsidRPr="00DC05F3">
        <w:t>These institutions are in</w:t>
      </w:r>
      <w:r w:rsidR="00BC578A">
        <w:t xml:space="preserve"> Europe (e.g.,</w:t>
      </w:r>
      <w:r w:rsidR="00730711" w:rsidRPr="00DC05F3">
        <w:t xml:space="preserve"> </w:t>
      </w:r>
      <w:r w:rsidR="00BC578A">
        <w:t>Belgium, England</w:t>
      </w:r>
      <w:r w:rsidR="00730711" w:rsidRPr="00DC05F3">
        <w:t>, the Netherlands, Poland, and Slovakia</w:t>
      </w:r>
      <w:r w:rsidR="00BC578A">
        <w:t>)</w:t>
      </w:r>
      <w:r w:rsidR="001D5DA1">
        <w:t xml:space="preserve"> where some form of what scholars call principled pluralism exists</w:t>
      </w:r>
      <w:r w:rsidR="00730711" w:rsidRPr="00DC05F3">
        <w:t>.</w:t>
      </w:r>
      <w:r w:rsidR="001D5DA1">
        <w:rPr>
          <w:rStyle w:val="EndnoteReference"/>
        </w:rPr>
        <w:endnoteReference w:id="7"/>
      </w:r>
      <w:r w:rsidR="00730711">
        <w:t xml:space="preserve"> </w:t>
      </w:r>
      <w:r w:rsidR="00730711" w:rsidRPr="00DC05F3">
        <w:t xml:space="preserve">Furthermore, only 15 percent receive </w:t>
      </w:r>
      <w:r w:rsidR="00730711">
        <w:t>any</w:t>
      </w:r>
      <w:r w:rsidR="00730711" w:rsidRPr="00DC05F3">
        <w:t xml:space="preserve"> </w:t>
      </w:r>
      <w:r w:rsidR="00730711">
        <w:t xml:space="preserve">direct </w:t>
      </w:r>
      <w:r w:rsidR="00730711" w:rsidRPr="00DC05F3">
        <w:t>funding from the state</w:t>
      </w:r>
      <w:r w:rsidR="00730711">
        <w:t>,</w:t>
      </w:r>
      <w:r w:rsidR="00730711" w:rsidRPr="00DC05F3">
        <w:t xml:space="preserve"> and the majority of these institutions are in</w:t>
      </w:r>
      <w:r w:rsidR="00BC578A">
        <w:t xml:space="preserve"> Western Europe (e.g., France, Germany, Hungary Norway, </w:t>
      </w:r>
      <w:r w:rsidR="00B4108D">
        <w:t>and Portugal</w:t>
      </w:r>
      <w:r w:rsidR="00BC578A">
        <w:t>) or</w:t>
      </w:r>
      <w:r w:rsidR="00730711" w:rsidRPr="00DC05F3">
        <w:t xml:space="preserve"> India.</w:t>
      </w:r>
      <w:r w:rsidR="00730711">
        <w:t xml:space="preserve"> In contrast, most</w:t>
      </w:r>
      <w:r w:rsidR="00730711" w:rsidRPr="00DC05F3">
        <w:t xml:space="preserve"> Christian institutions around the world </w:t>
      </w:r>
      <w:r w:rsidR="00730711">
        <w:t>are</w:t>
      </w:r>
      <w:r w:rsidR="00730711" w:rsidRPr="00DC05F3">
        <w:t xml:space="preserve"> now </w:t>
      </w:r>
      <w:r w:rsidR="00730711">
        <w:t xml:space="preserve">largely </w:t>
      </w:r>
      <w:r w:rsidR="00730711" w:rsidRPr="00DC05F3">
        <w:t>privately funded and will likely remain so in the near future.</w:t>
      </w:r>
    </w:p>
    <w:p w14:paraId="1637A06C" w14:textId="4B2E9A75" w:rsidR="006C095F" w:rsidRDefault="006C095F" w:rsidP="00730711">
      <w:pPr>
        <w:pStyle w:val="ListParagraph"/>
        <w:spacing w:line="480" w:lineRule="auto"/>
        <w:ind w:left="0" w:firstLine="720"/>
      </w:pPr>
      <w:r>
        <w:t xml:space="preserve">This lack of funding is not necessarily a problem.  </w:t>
      </w:r>
      <w:r w:rsidR="00BC578A">
        <w:t xml:space="preserve">The reception of state funding appears to lead to </w:t>
      </w:r>
      <w:r w:rsidR="00B4108D">
        <w:t>secularization</w:t>
      </w:r>
      <w:r w:rsidR="00BC578A">
        <w:t>.  The Free University of Amsterdam is a good exception.  Consider Europe.  T</w:t>
      </w:r>
      <w:r w:rsidR="00105229" w:rsidRPr="00BC578A">
        <w:t>here are more Lutheran and Presbyterian institutions in Latin America</w:t>
      </w:r>
      <w:r w:rsidR="00BC578A">
        <w:t xml:space="preserve"> or Asia</w:t>
      </w:r>
      <w:r w:rsidR="00105229" w:rsidRPr="00BC578A">
        <w:t xml:space="preserve"> than in Europe.</w:t>
      </w:r>
      <w:r w:rsidR="00BC578A">
        <w:t xml:space="preserve"> There are m</w:t>
      </w:r>
      <w:r w:rsidR="00105229" w:rsidRPr="00BC578A">
        <w:t>ore Anglican colleges engaged in overtly Christian higher education in Africa than in England.</w:t>
      </w:r>
      <w:r w:rsidR="00BC578A">
        <w:rPr>
          <w:rStyle w:val="EndnoteReference"/>
        </w:rPr>
        <w:endnoteReference w:id="8"/>
      </w:r>
      <w:r w:rsidR="00105229" w:rsidRPr="00BC578A">
        <w:t xml:space="preserve"> </w:t>
      </w:r>
      <w:r w:rsidR="007C6388">
        <w:t xml:space="preserve"> The exception to this secularization pattern appears to be India.  </w:t>
      </w:r>
    </w:p>
    <w:p w14:paraId="078AC212" w14:textId="55E860DB" w:rsidR="00730711" w:rsidRPr="007149FD" w:rsidRDefault="00730711" w:rsidP="00730711">
      <w:pPr>
        <w:pStyle w:val="ListParagraph"/>
        <w:spacing w:line="480" w:lineRule="auto"/>
        <w:ind w:left="0" w:firstLine="720"/>
      </w:pPr>
      <w:r w:rsidRPr="00DC05F3">
        <w:t>In places where Christian universities are growing the most, it is largely due to new freedom for privately-funded universities</w:t>
      </w:r>
      <w:r>
        <w:t xml:space="preserve"> more generally</w:t>
      </w:r>
      <w:r w:rsidRPr="00DC05F3">
        <w:t>.</w:t>
      </w:r>
      <w:r>
        <w:t xml:space="preserve"> So</w:t>
      </w:r>
      <w:r w:rsidRPr="00DC05F3">
        <w:t xml:space="preserve"> Christian universities prosper in countries that allow a large degree of privatization</w:t>
      </w:r>
      <w:r>
        <w:t>, as in</w:t>
      </w:r>
      <w:r w:rsidRPr="00DC05F3">
        <w:t xml:space="preserve"> Brazil, Indonesia, Japan, Korea, India and Nigeria</w:t>
      </w:r>
      <w:r>
        <w:t>,</w:t>
      </w:r>
      <w:r w:rsidRPr="00DC05F3">
        <w:t xml:space="preserve"> while they are virtually nonexistent in countries with </w:t>
      </w:r>
      <w:r>
        <w:t xml:space="preserve">very </w:t>
      </w:r>
      <w:r w:rsidRPr="00DC05F3">
        <w:t xml:space="preserve">little </w:t>
      </w:r>
      <w:r>
        <w:t xml:space="preserve">by way of a </w:t>
      </w:r>
      <w:r w:rsidRPr="00DC05F3">
        <w:t xml:space="preserve">private sector </w:t>
      </w:r>
      <w:r>
        <w:t xml:space="preserve">in higher education, such as </w:t>
      </w:r>
      <w:r w:rsidRPr="00DC05F3">
        <w:t xml:space="preserve">Austria, New Zealand, </w:t>
      </w:r>
      <w:r>
        <w:t xml:space="preserve">and the </w:t>
      </w:r>
      <w:r w:rsidRPr="00DC05F3">
        <w:t>United Kingdom.</w:t>
      </w:r>
      <w:r w:rsidRPr="00DC05F3">
        <w:rPr>
          <w:vertAlign w:val="superscript"/>
        </w:rPr>
        <w:endnoteReference w:id="9"/>
      </w:r>
      <w:r>
        <w:t xml:space="preserve"> </w:t>
      </w:r>
      <w:r w:rsidRPr="00DC05F3">
        <w:t>The result is that the fortunes of Christian higher education will largely rise and fall with the freedom and prosperity of private higher education in countries around the globe.</w:t>
      </w:r>
      <w:r>
        <w:t xml:space="preserve"> Of the 71</w:t>
      </w:r>
      <w:r w:rsidRPr="00DC05F3">
        <w:t xml:space="preserve"> Christian</w:t>
      </w:r>
      <w:r>
        <w:t xml:space="preserve"> colleges and</w:t>
      </w:r>
      <w:r w:rsidRPr="00DC05F3">
        <w:t xml:space="preserve"> uni</w:t>
      </w:r>
      <w:r>
        <w:t>versities started since 1995 (47</w:t>
      </w:r>
      <w:r w:rsidRPr="00DC05F3">
        <w:t xml:space="preserve"> of which began in Africa) only four received some sort of governm</w:t>
      </w:r>
      <w:r>
        <w:t>ent funding. Even in countries</w:t>
      </w:r>
      <w:r w:rsidRPr="00DC05F3">
        <w:t xml:space="preserve"> such as India, where Christian colleges receive government support, an increasing number of the new institutions are private</w:t>
      </w:r>
      <w:r>
        <w:t>ly funded</w:t>
      </w:r>
      <w:r w:rsidRPr="00DC05F3">
        <w:t xml:space="preserve"> institutions.</w:t>
      </w:r>
      <w:r w:rsidRPr="00DC05F3">
        <w:rPr>
          <w:vertAlign w:val="superscript"/>
        </w:rPr>
        <w:endnoteReference w:id="10"/>
      </w:r>
    </w:p>
    <w:p w14:paraId="7143D632" w14:textId="59473397" w:rsidR="00730711" w:rsidRPr="00DC05F3" w:rsidRDefault="007C6388" w:rsidP="00730711">
      <w:pPr>
        <w:spacing w:line="480" w:lineRule="auto"/>
        <w:ind w:firstLine="720"/>
      </w:pPr>
      <w:r>
        <w:t>The need for Christian education to be private</w:t>
      </w:r>
      <w:r w:rsidR="00730711" w:rsidRPr="00DC05F3">
        <w:t xml:space="preserve"> poses a distinct disadvantage to</w:t>
      </w:r>
      <w:r>
        <w:t xml:space="preserve"> many</w:t>
      </w:r>
      <w:r w:rsidR="00730711" w:rsidRPr="00DC05F3">
        <w:t xml:space="preserve"> Christian institutions when it comes to academic </w:t>
      </w:r>
      <w:r w:rsidR="00730711">
        <w:t xml:space="preserve">achievement and </w:t>
      </w:r>
      <w:r w:rsidR="00730711" w:rsidRPr="00DC05F3">
        <w:t>prestige.</w:t>
      </w:r>
      <w:r w:rsidR="00730711">
        <w:t xml:space="preserve"> Students, by and large, prefer to enroll in well-funded public institutions with low or no tuition charges and which tend to be selective in admissions. Private institutions, including private Christian institutions, are in such contexts the students’ “fallback” options. </w:t>
      </w:r>
      <w:r w:rsidR="00730711" w:rsidRPr="00DC05F3">
        <w:t>What should be noted</w:t>
      </w:r>
      <w:r>
        <w:t>, especially for American</w:t>
      </w:r>
      <w:r w:rsidR="00730711" w:rsidRPr="00DC05F3">
        <w:t>s, is that while older private Christian universities around the globe may be more selective and prestigious, most private Christian institutions around the world are relatively new institutions that serve a wider audience and are not prestigious.</w:t>
      </w:r>
      <w:r w:rsidR="00730711">
        <w:t xml:space="preserve"> The exceptions to this generalization are North America, South Korea and some of the older institutions in India. </w:t>
      </w:r>
    </w:p>
    <w:p w14:paraId="471270AE" w14:textId="79E4A702" w:rsidR="00730711" w:rsidRDefault="00730711" w:rsidP="00730711">
      <w:pPr>
        <w:spacing w:line="480" w:lineRule="auto"/>
      </w:pPr>
      <w:r>
        <w:t xml:space="preserve">Finally, </w:t>
      </w:r>
      <w:r w:rsidR="009F1309">
        <w:t>t</w:t>
      </w:r>
      <w:r w:rsidRPr="00DC05F3">
        <w:t>his reality also means that global Christian higher education will always struggle to address another global trend in higher education—inequalities in access.</w:t>
      </w:r>
      <w:r>
        <w:t xml:space="preserve"> </w:t>
      </w:r>
      <w:r w:rsidRPr="00DC05F3">
        <w:t>Despite the rise in the number of students attending higher education, the privileged classes have maintained an advantage when it comes to access to higher education.</w:t>
      </w:r>
      <w:r w:rsidRPr="00DC05F3">
        <w:rPr>
          <w:vertAlign w:val="superscript"/>
        </w:rPr>
        <w:endnoteReference w:id="11"/>
      </w:r>
      <w:r>
        <w:t xml:space="preserve"> </w:t>
      </w:r>
      <w:r w:rsidRPr="00DC05F3">
        <w:t xml:space="preserve">Private Christian institutions, which by necessity require </w:t>
      </w:r>
      <w:r>
        <w:t>more</w:t>
      </w:r>
      <w:r w:rsidRPr="00DC05F3">
        <w:t xml:space="preserve"> tuition than state-funded institutions</w:t>
      </w:r>
      <w:r>
        <w:t>,</w:t>
      </w:r>
      <w:r w:rsidRPr="00DC05F3">
        <w:t xml:space="preserve"> will always have difficulty addressin</w:t>
      </w:r>
      <w:r>
        <w:t>g this problem. The few that make extraordinary efforts to admit low-income students</w:t>
      </w:r>
      <w:r w:rsidRPr="00DC05F3">
        <w:t>, such as Christian institutions in India that make outreach to lower classes part of their central mission, will be able to do so due to aid from the state.</w:t>
      </w:r>
      <w:r>
        <w:t xml:space="preserve"> But aid from the state, usually has increased regulation attached to it.</w:t>
      </w:r>
    </w:p>
    <w:p w14:paraId="2F89EA7C" w14:textId="4ED8900B" w:rsidR="001461B6" w:rsidRDefault="001461B6" w:rsidP="001461B6">
      <w:pPr>
        <w:spacing w:line="480" w:lineRule="auto"/>
        <w:ind w:firstLine="720"/>
      </w:pPr>
      <w:r>
        <w:t>Third, even various forms of liberal democratic gov</w:t>
      </w:r>
      <w:r w:rsidR="001D5DA1">
        <w:t>ernment may highly regulate</w:t>
      </w:r>
      <w:r>
        <w:t xml:space="preserve"> private Christian higher education</w:t>
      </w:r>
      <w:r w:rsidR="00A0759E">
        <w:t xml:space="preserve">. </w:t>
      </w:r>
      <w:r>
        <w:t>For example, the first Baptist university in Europe located in Romania used to require students to obtain a dual major in theology and another practical discipline</w:t>
      </w:r>
      <w:r w:rsidR="00A0759E">
        <w:t xml:space="preserve">. </w:t>
      </w:r>
      <w:r>
        <w:t>They knew their congregations could not support full-time pastors</w:t>
      </w:r>
      <w:r w:rsidR="00A0759E">
        <w:t xml:space="preserve">. </w:t>
      </w:r>
      <w:r>
        <w:t>Plus, they wanted their graduates in every discipline to be theologically literate</w:t>
      </w:r>
      <w:r w:rsidR="00A0759E">
        <w:t xml:space="preserve">. </w:t>
      </w:r>
      <w:r>
        <w:t>Unfortunately, government regulation established through the Bologna Accords forced them to discontinue this practice</w:t>
      </w:r>
      <w:r w:rsidR="00A0759E">
        <w:t xml:space="preserve">. </w:t>
      </w:r>
      <w:r>
        <w:t xml:space="preserve"> </w:t>
      </w:r>
      <w:r w:rsidR="00602B8C">
        <w:t>In Ukraine, the Christian university in that country does not receive any funding, but the state still controls who attends the university</w:t>
      </w:r>
      <w:r w:rsidR="00A0759E">
        <w:t xml:space="preserve">. </w:t>
      </w:r>
      <w:r w:rsidR="00602B8C">
        <w:t>In England, the few remaining Christian universities can only co</w:t>
      </w:r>
      <w:r w:rsidR="001D5DA1">
        <w:t>ntrol the faith outlook of faculty and administrators</w:t>
      </w:r>
      <w:r w:rsidR="00602B8C">
        <w:t xml:space="preserve"> they are hiring in three positions—</w:t>
      </w:r>
      <w:r w:rsidR="00A04CAD">
        <w:t>chancellor</w:t>
      </w:r>
      <w:r w:rsidR="00602B8C">
        <w:t>, chaplain and theology chair</w:t>
      </w:r>
      <w:r w:rsidR="00A0759E">
        <w:t xml:space="preserve">. </w:t>
      </w:r>
      <w:r w:rsidR="006E2EF2">
        <w:t xml:space="preserve"> Here in South Korea, Kuk-Won Shin has pointed out how the Ministry of Education micromanages certain elements, including even the purpose statements, admission policies, and curriculum of universities.  He notes, “In having to comply with government control, Christian institutions become almost indistinguishable from other universities except they continue to offer chapel services and a few courses on Christianity.”</w:t>
      </w:r>
      <w:r w:rsidR="006E2EF2">
        <w:rPr>
          <w:rStyle w:val="EndnoteReference"/>
        </w:rPr>
        <w:endnoteReference w:id="12"/>
      </w:r>
      <w:r w:rsidR="006E2EF2">
        <w:t xml:space="preserve"> </w:t>
      </w:r>
      <w:r w:rsidR="00602B8C">
        <w:t>The state sets up the rules of the academic game, and it controls most of the players in the game</w:t>
      </w:r>
      <w:r w:rsidR="00A0759E">
        <w:t xml:space="preserve">. </w:t>
      </w:r>
    </w:p>
    <w:p w14:paraId="19BBF3F0" w14:textId="77777777" w:rsidR="001461B6" w:rsidRDefault="00C17FF2" w:rsidP="00C17FF2">
      <w:pPr>
        <w:spacing w:line="480" w:lineRule="auto"/>
        <w:jc w:val="center"/>
        <w:rPr>
          <w:rFonts w:cs="Times New Roman"/>
          <w:b/>
          <w:color w:val="000000"/>
        </w:rPr>
      </w:pPr>
      <w:r w:rsidRPr="00C17FF2">
        <w:rPr>
          <w:rFonts w:cs="Times New Roman"/>
          <w:b/>
          <w:color w:val="000000"/>
        </w:rPr>
        <w:t>The Grand Challenge</w:t>
      </w:r>
      <w:r w:rsidR="001461B6">
        <w:rPr>
          <w:rFonts w:cs="Times New Roman"/>
          <w:b/>
          <w:color w:val="000000"/>
        </w:rPr>
        <w:t xml:space="preserve"> to Liberal Democratic Universities</w:t>
      </w:r>
      <w:r w:rsidRPr="00C17FF2">
        <w:rPr>
          <w:rFonts w:cs="Times New Roman"/>
          <w:b/>
          <w:color w:val="000000"/>
        </w:rPr>
        <w:t xml:space="preserve"> </w:t>
      </w:r>
    </w:p>
    <w:p w14:paraId="75F52DEF" w14:textId="79BDF047" w:rsidR="001C4017" w:rsidRPr="00C17FF2" w:rsidRDefault="00C17FF2" w:rsidP="00C17FF2">
      <w:pPr>
        <w:spacing w:line="480" w:lineRule="auto"/>
        <w:jc w:val="center"/>
        <w:rPr>
          <w:rFonts w:cs="Times New Roman"/>
          <w:b/>
          <w:color w:val="000000"/>
        </w:rPr>
      </w:pPr>
      <w:r w:rsidRPr="00C17FF2">
        <w:rPr>
          <w:rFonts w:cs="Times New Roman"/>
          <w:b/>
          <w:color w:val="000000"/>
        </w:rPr>
        <w:t xml:space="preserve">and </w:t>
      </w:r>
      <w:r w:rsidR="001461B6">
        <w:rPr>
          <w:rFonts w:cs="Times New Roman"/>
          <w:b/>
          <w:color w:val="000000"/>
        </w:rPr>
        <w:t xml:space="preserve">the Christian </w:t>
      </w:r>
      <w:r w:rsidRPr="00C17FF2">
        <w:rPr>
          <w:rFonts w:cs="Times New Roman"/>
          <w:b/>
          <w:color w:val="000000"/>
        </w:rPr>
        <w:t>Opportunity</w:t>
      </w:r>
      <w:r>
        <w:rPr>
          <w:rFonts w:cs="Times New Roman"/>
          <w:b/>
          <w:color w:val="000000"/>
        </w:rPr>
        <w:t>: Human Identity</w:t>
      </w:r>
    </w:p>
    <w:p w14:paraId="4425BF56" w14:textId="50EBF32E" w:rsidR="00B62D39" w:rsidRDefault="001461B6" w:rsidP="00DA3657">
      <w:pPr>
        <w:spacing w:line="480" w:lineRule="auto"/>
        <w:ind w:firstLine="720"/>
        <w:rPr>
          <w:rFonts w:cs="Times New Roman"/>
          <w:color w:val="000000"/>
        </w:rPr>
      </w:pPr>
      <w:r>
        <w:rPr>
          <w:rFonts w:cs="Times New Roman"/>
          <w:color w:val="000000"/>
        </w:rPr>
        <w:t xml:space="preserve">Yet, </w:t>
      </w:r>
      <w:r w:rsidR="00BA6D46">
        <w:rPr>
          <w:rFonts w:cs="Times New Roman"/>
          <w:color w:val="000000"/>
        </w:rPr>
        <w:t>secular universities</w:t>
      </w:r>
      <w:r>
        <w:rPr>
          <w:rFonts w:cs="Times New Roman"/>
          <w:color w:val="000000"/>
        </w:rPr>
        <w:t xml:space="preserve"> in liberal democracies face their own major challenge</w:t>
      </w:r>
      <w:r w:rsidR="00A0759E">
        <w:rPr>
          <w:rFonts w:cs="Times New Roman"/>
          <w:color w:val="000000"/>
        </w:rPr>
        <w:t xml:space="preserve">. </w:t>
      </w:r>
      <w:r w:rsidR="00602B8C">
        <w:rPr>
          <w:rFonts w:cs="Times New Roman"/>
          <w:color w:val="000000"/>
        </w:rPr>
        <w:t>I call it the challenge</w:t>
      </w:r>
      <w:r w:rsidR="00BA6D46">
        <w:rPr>
          <w:rFonts w:cs="Times New Roman"/>
          <w:color w:val="000000"/>
        </w:rPr>
        <w:t xml:space="preserve"> of human identity</w:t>
      </w:r>
      <w:r w:rsidR="00A0759E">
        <w:rPr>
          <w:rFonts w:cs="Times New Roman"/>
          <w:color w:val="000000"/>
        </w:rPr>
        <w:t xml:space="preserve">. </w:t>
      </w:r>
      <w:r w:rsidR="00CE5FF7">
        <w:rPr>
          <w:rFonts w:cs="Times New Roman"/>
          <w:color w:val="000000"/>
        </w:rPr>
        <w:t>Figuring out who we are is one of the most important and fascinating life quests</w:t>
      </w:r>
      <w:r w:rsidR="00A0759E">
        <w:rPr>
          <w:rFonts w:cs="Times New Roman"/>
          <w:color w:val="000000"/>
        </w:rPr>
        <w:t xml:space="preserve">. </w:t>
      </w:r>
      <w:r w:rsidR="008A7A35">
        <w:rPr>
          <w:rFonts w:cs="Times New Roman"/>
          <w:color w:val="000000"/>
        </w:rPr>
        <w:t xml:space="preserve">More than 800 years ago, </w:t>
      </w:r>
      <w:r w:rsidR="008A7A35">
        <w:rPr>
          <w:rFonts w:cs="Times New Roman"/>
          <w:szCs w:val="24"/>
        </w:rPr>
        <w:t>one of the early medieval architects of the university, Hugh of St. Victor proclaimed, “This is our entire task—the restoration of our nature and the removal of our deficiency.”</w:t>
      </w:r>
      <w:r w:rsidR="008A7A35">
        <w:rPr>
          <w:rStyle w:val="EndnoteReference"/>
          <w:rFonts w:cs="Times New Roman"/>
          <w:szCs w:val="24"/>
        </w:rPr>
        <w:endnoteReference w:id="13"/>
      </w:r>
      <w:r w:rsidR="000D5F61">
        <w:rPr>
          <w:rFonts w:cs="Times New Roman"/>
          <w:szCs w:val="24"/>
        </w:rPr>
        <w:t xml:space="preserve">  </w:t>
      </w:r>
      <w:r w:rsidR="00602B8C">
        <w:rPr>
          <w:rFonts w:cs="Times New Roman"/>
          <w:szCs w:val="24"/>
        </w:rPr>
        <w:t>To restore our nature, we have to know what it is</w:t>
      </w:r>
      <w:r w:rsidR="00A0759E">
        <w:rPr>
          <w:rFonts w:cs="Times New Roman"/>
          <w:szCs w:val="24"/>
        </w:rPr>
        <w:t xml:space="preserve">. </w:t>
      </w:r>
      <w:r w:rsidR="00B85E3A">
        <w:rPr>
          <w:rFonts w:cs="Times New Roman"/>
          <w:color w:val="000000"/>
        </w:rPr>
        <w:t>Christian Smith</w:t>
      </w:r>
      <w:r w:rsidR="00261479">
        <w:rPr>
          <w:rFonts w:cs="Times New Roman"/>
          <w:color w:val="000000"/>
        </w:rPr>
        <w:t xml:space="preserve">, </w:t>
      </w:r>
      <w:r w:rsidR="00261479" w:rsidRPr="00CC1C26">
        <w:rPr>
          <w:szCs w:val="24"/>
        </w:rPr>
        <w:t>a sociologist serving on the faculty at the University of Notre Dame</w:t>
      </w:r>
      <w:r w:rsidR="00AE127D">
        <w:rPr>
          <w:szCs w:val="24"/>
        </w:rPr>
        <w:t>,</w:t>
      </w:r>
      <w:r w:rsidR="00B85E3A">
        <w:rPr>
          <w:rFonts w:cs="Times New Roman"/>
          <w:color w:val="000000"/>
        </w:rPr>
        <w:t xml:space="preserve"> </w:t>
      </w:r>
      <w:r w:rsidR="00836F83">
        <w:rPr>
          <w:rFonts w:cs="Times New Roman"/>
          <w:color w:val="000000"/>
        </w:rPr>
        <w:t xml:space="preserve">recently </w:t>
      </w:r>
      <w:r w:rsidR="00B85E3A">
        <w:rPr>
          <w:rFonts w:cs="Times New Roman"/>
          <w:color w:val="000000"/>
        </w:rPr>
        <w:t xml:space="preserve">wrote in his book </w:t>
      </w:r>
      <w:r w:rsidR="00B85E3A" w:rsidRPr="00AF46AC">
        <w:rPr>
          <w:rFonts w:cs="Times New Roman"/>
          <w:i/>
          <w:color w:val="000000"/>
        </w:rPr>
        <w:t>What Is a Person?</w:t>
      </w:r>
      <w:r w:rsidR="00B85E3A">
        <w:rPr>
          <w:rFonts w:cs="Times New Roman"/>
          <w:color w:val="000000"/>
        </w:rPr>
        <w:t xml:space="preserve"> “</w:t>
      </w:r>
      <w:r w:rsidR="00B85E3A" w:rsidRPr="00304F59">
        <w:rPr>
          <w:rFonts w:cs="Times New Roman"/>
          <w:szCs w:val="24"/>
        </w:rPr>
        <w:t>What are humans?  One would think that of all the personal and scientific subjects we study the one we would be the most interested and proficient in understanding would be ourselves, human beings.</w:t>
      </w:r>
      <w:r w:rsidR="00B85E3A">
        <w:rPr>
          <w:rFonts w:cs="Times New Roman"/>
          <w:szCs w:val="24"/>
        </w:rPr>
        <w:t>”</w:t>
      </w:r>
      <w:r w:rsidR="00B85E3A" w:rsidRPr="00304F59">
        <w:rPr>
          <w:rStyle w:val="EndnoteReference"/>
          <w:rFonts w:cs="Times New Roman"/>
          <w:szCs w:val="24"/>
        </w:rPr>
        <w:endnoteReference w:id="14"/>
      </w:r>
      <w:r w:rsidR="00B85E3A">
        <w:rPr>
          <w:rFonts w:cs="Times New Roman"/>
          <w:color w:val="000000"/>
        </w:rPr>
        <w:t xml:space="preserve">  </w:t>
      </w:r>
      <w:r w:rsidR="006376FE">
        <w:rPr>
          <w:rFonts w:cs="Times New Roman"/>
          <w:color w:val="000000"/>
        </w:rPr>
        <w:t>One would think</w:t>
      </w:r>
      <w:r w:rsidR="00A0759E">
        <w:rPr>
          <w:rFonts w:cs="Times New Roman"/>
          <w:color w:val="000000"/>
        </w:rPr>
        <w:t xml:space="preserve">. </w:t>
      </w:r>
    </w:p>
    <w:p w14:paraId="118860AB" w14:textId="06DD112B" w:rsidR="0078188F" w:rsidRDefault="00B548FF" w:rsidP="00DA3657">
      <w:pPr>
        <w:spacing w:line="480" w:lineRule="auto"/>
        <w:ind w:firstLine="720"/>
        <w:rPr>
          <w:rFonts w:cs="Times New Roman"/>
          <w:color w:val="000000"/>
        </w:rPr>
      </w:pPr>
      <w:r>
        <w:rPr>
          <w:rFonts w:cs="Times New Roman"/>
          <w:color w:val="000000"/>
        </w:rPr>
        <w:t xml:space="preserve">Yet, the reality is that secular universities </w:t>
      </w:r>
      <w:r w:rsidR="00B62D39">
        <w:rPr>
          <w:rFonts w:cs="Times New Roman"/>
          <w:color w:val="000000"/>
        </w:rPr>
        <w:t>have often failed to prioritize or even address</w:t>
      </w:r>
      <w:r>
        <w:rPr>
          <w:rFonts w:cs="Times New Roman"/>
          <w:color w:val="000000"/>
        </w:rPr>
        <w:t xml:space="preserve"> this matter</w:t>
      </w:r>
      <w:r w:rsidR="00B62D39">
        <w:rPr>
          <w:rFonts w:cs="Times New Roman"/>
          <w:color w:val="000000"/>
        </w:rPr>
        <w:t xml:space="preserve"> adequately</w:t>
      </w:r>
      <w:r w:rsidR="00A0759E">
        <w:rPr>
          <w:rFonts w:cs="Times New Roman"/>
          <w:color w:val="000000"/>
        </w:rPr>
        <w:t xml:space="preserve">. </w:t>
      </w:r>
      <w:r w:rsidR="00FB14BC">
        <w:t>As C. John Sommerville</w:t>
      </w:r>
      <w:r w:rsidR="00472649">
        <w:t xml:space="preserve"> wrote</w:t>
      </w:r>
      <w:r w:rsidR="00FB14BC">
        <w:t xml:space="preserve"> in his book, </w:t>
      </w:r>
      <w:r w:rsidR="00FB14BC">
        <w:rPr>
          <w:i/>
        </w:rPr>
        <w:t>The Decline of the Secular University</w:t>
      </w:r>
      <w:r w:rsidR="00FB14BC">
        <w:t>, “</w:t>
      </w:r>
      <w:r w:rsidR="00FB14BC" w:rsidRPr="00304F59">
        <w:rPr>
          <w:rFonts w:cs="Times New Roman"/>
          <w:szCs w:val="24"/>
        </w:rPr>
        <w:t>If there is one thing that should raise the question of the secular university’s irrelevance it might especially be in the failure to justify or even make sense of the co</w:t>
      </w:r>
      <w:r w:rsidR="00FB14BC">
        <w:rPr>
          <w:rFonts w:cs="Times New Roman"/>
          <w:szCs w:val="24"/>
        </w:rPr>
        <w:t>ncept of the human.”</w:t>
      </w:r>
      <w:r w:rsidR="00FB14BC" w:rsidRPr="00304F59">
        <w:rPr>
          <w:rStyle w:val="EndnoteReference"/>
          <w:rFonts w:cs="Times New Roman"/>
          <w:szCs w:val="24"/>
        </w:rPr>
        <w:endnoteReference w:id="15"/>
      </w:r>
      <w:r w:rsidR="00FB14BC">
        <w:rPr>
          <w:rFonts w:cs="Times New Roman"/>
          <w:szCs w:val="24"/>
        </w:rPr>
        <w:t xml:space="preserve">  </w:t>
      </w:r>
      <w:r w:rsidR="00173392">
        <w:rPr>
          <w:rFonts w:cs="Times New Roman"/>
          <w:szCs w:val="24"/>
        </w:rPr>
        <w:t xml:space="preserve">Part of the reason for this failure is that state-sponsored educational institutions in liberal democracies are limited in the metaphysical commitments they can pass along to students.   </w:t>
      </w:r>
      <w:r w:rsidR="00B60CDA">
        <w:rPr>
          <w:rFonts w:cs="Times New Roman"/>
          <w:color w:val="000000"/>
        </w:rPr>
        <w:t xml:space="preserve">Universities </w:t>
      </w:r>
      <w:r w:rsidR="00FB14BC">
        <w:rPr>
          <w:rFonts w:cs="Times New Roman"/>
          <w:color w:val="000000"/>
        </w:rPr>
        <w:t xml:space="preserve">may be </w:t>
      </w:r>
      <w:r w:rsidR="00B60CDA">
        <w:rPr>
          <w:rFonts w:cs="Times New Roman"/>
          <w:color w:val="000000"/>
        </w:rPr>
        <w:t xml:space="preserve">starting to realize </w:t>
      </w:r>
      <w:r w:rsidR="00FB14BC">
        <w:rPr>
          <w:rFonts w:cs="Times New Roman"/>
          <w:color w:val="000000"/>
        </w:rPr>
        <w:t>they need to give this question more attention</w:t>
      </w:r>
      <w:r w:rsidR="00A0759E">
        <w:rPr>
          <w:rFonts w:cs="Times New Roman"/>
          <w:color w:val="000000"/>
        </w:rPr>
        <w:t xml:space="preserve">. </w:t>
      </w:r>
      <w:r w:rsidR="00FB14BC">
        <w:rPr>
          <w:rFonts w:cs="Times New Roman"/>
          <w:color w:val="000000"/>
        </w:rPr>
        <w:t>Harvard recently set about hiring a Fellow for College Programs and Initiatives Position that would help students explore questions such as “Who am I?”</w:t>
      </w:r>
      <w:r w:rsidR="00FB14BC">
        <w:rPr>
          <w:rStyle w:val="EndnoteReference"/>
          <w:rFonts w:cs="Times New Roman"/>
          <w:color w:val="000000"/>
        </w:rPr>
        <w:endnoteReference w:id="16"/>
      </w:r>
      <w:r w:rsidR="00B62D39">
        <w:rPr>
          <w:rFonts w:cs="Times New Roman"/>
          <w:color w:val="000000"/>
        </w:rPr>
        <w:t xml:space="preserve">  </w:t>
      </w:r>
    </w:p>
    <w:p w14:paraId="01AE0A3D" w14:textId="69E84FD9" w:rsidR="003735C3" w:rsidRPr="001B4117" w:rsidRDefault="008D58CE" w:rsidP="001B4117">
      <w:pPr>
        <w:spacing w:line="480" w:lineRule="auto"/>
        <w:ind w:firstLine="720"/>
      </w:pPr>
      <w:r>
        <w:rPr>
          <w:rFonts w:cs="Times New Roman"/>
          <w:color w:val="000000"/>
        </w:rPr>
        <w:t xml:space="preserve">Of course, </w:t>
      </w:r>
      <w:r w:rsidR="00B62D39">
        <w:rPr>
          <w:rFonts w:cs="Times New Roman"/>
          <w:color w:val="000000"/>
        </w:rPr>
        <w:t xml:space="preserve">despite </w:t>
      </w:r>
      <w:r w:rsidR="000D5F61">
        <w:rPr>
          <w:rFonts w:cs="Times New Roman"/>
          <w:color w:val="000000"/>
        </w:rPr>
        <w:t xml:space="preserve">secular </w:t>
      </w:r>
      <w:r w:rsidR="00B62D39">
        <w:rPr>
          <w:rFonts w:cs="Times New Roman"/>
          <w:color w:val="000000"/>
        </w:rPr>
        <w:t>universities’</w:t>
      </w:r>
      <w:r w:rsidR="000D5F61">
        <w:rPr>
          <w:rFonts w:cs="Times New Roman"/>
          <w:color w:val="000000"/>
        </w:rPr>
        <w:t xml:space="preserve"> limitations</w:t>
      </w:r>
      <w:r w:rsidR="00B548FF">
        <w:rPr>
          <w:rFonts w:cs="Times New Roman"/>
          <w:color w:val="000000"/>
        </w:rPr>
        <w:t xml:space="preserve"> </w:t>
      </w:r>
      <w:r w:rsidR="007E4EDC">
        <w:rPr>
          <w:rFonts w:cs="Times New Roman"/>
          <w:color w:val="000000"/>
        </w:rPr>
        <w:t xml:space="preserve">in </w:t>
      </w:r>
      <w:r w:rsidR="00B548FF">
        <w:rPr>
          <w:rFonts w:cs="Times New Roman"/>
          <w:color w:val="000000"/>
        </w:rPr>
        <w:t xml:space="preserve">this matter </w:t>
      </w:r>
      <w:r w:rsidR="0078188F">
        <w:rPr>
          <w:rFonts w:cs="Times New Roman"/>
          <w:color w:val="000000"/>
        </w:rPr>
        <w:t>t</w:t>
      </w:r>
      <w:r w:rsidR="006376FE">
        <w:rPr>
          <w:rFonts w:cs="Times New Roman"/>
          <w:color w:val="000000"/>
        </w:rPr>
        <w:t>he</w:t>
      </w:r>
      <w:r>
        <w:rPr>
          <w:rFonts w:cs="Times New Roman"/>
          <w:color w:val="000000"/>
        </w:rPr>
        <w:t xml:space="preserve"> reality is that </w:t>
      </w:r>
      <w:r w:rsidR="001D5DA1">
        <w:rPr>
          <w:rFonts w:cs="Times New Roman"/>
          <w:color w:val="000000"/>
        </w:rPr>
        <w:t xml:space="preserve">secular </w:t>
      </w:r>
      <w:r>
        <w:rPr>
          <w:rFonts w:cs="Times New Roman"/>
          <w:color w:val="000000"/>
        </w:rPr>
        <w:t>colleges and universities</w:t>
      </w:r>
      <w:r w:rsidR="00B60CDA">
        <w:rPr>
          <w:rFonts w:cs="Times New Roman"/>
          <w:color w:val="000000"/>
        </w:rPr>
        <w:t xml:space="preserve"> must</w:t>
      </w:r>
      <w:r w:rsidR="0078188F">
        <w:rPr>
          <w:rFonts w:cs="Times New Roman"/>
          <w:color w:val="000000"/>
        </w:rPr>
        <w:t xml:space="preserve"> offer some answers </w:t>
      </w:r>
      <w:r w:rsidR="00B60CDA">
        <w:rPr>
          <w:rFonts w:cs="Times New Roman"/>
          <w:color w:val="000000"/>
        </w:rPr>
        <w:t xml:space="preserve">to the question of human identity </w:t>
      </w:r>
      <w:r w:rsidR="0078188F">
        <w:rPr>
          <w:rFonts w:cs="Times New Roman"/>
          <w:color w:val="000000"/>
        </w:rPr>
        <w:t>since they</w:t>
      </w:r>
      <w:r>
        <w:rPr>
          <w:rFonts w:cs="Times New Roman"/>
          <w:color w:val="000000"/>
        </w:rPr>
        <w:t xml:space="preserve"> must operate wit</w:t>
      </w:r>
      <w:r w:rsidR="002A4C9F">
        <w:rPr>
          <w:rFonts w:cs="Times New Roman"/>
          <w:color w:val="000000"/>
        </w:rPr>
        <w:t>h some concept of the human. What</w:t>
      </w:r>
      <w:r>
        <w:rPr>
          <w:rFonts w:cs="Times New Roman"/>
          <w:color w:val="000000"/>
        </w:rPr>
        <w:t xml:space="preserve"> Sommerville </w:t>
      </w:r>
      <w:r w:rsidR="002A4C9F">
        <w:rPr>
          <w:rFonts w:cs="Times New Roman"/>
          <w:color w:val="000000"/>
        </w:rPr>
        <w:t>says about professional education I think is true of all education</w:t>
      </w:r>
      <w:r>
        <w:rPr>
          <w:rFonts w:cs="Times New Roman"/>
          <w:color w:val="000000"/>
        </w:rPr>
        <w:t xml:space="preserve">, </w:t>
      </w:r>
      <w:r w:rsidR="002A4C9F">
        <w:rPr>
          <w:rFonts w:cs="Times New Roman"/>
          <w:color w:val="000000"/>
        </w:rPr>
        <w:t xml:space="preserve">it </w:t>
      </w:r>
      <w:r>
        <w:t>“depends on some particular understanding, even some i</w:t>
      </w:r>
      <w:r w:rsidR="002A4C9F">
        <w:t>deal, of the human.”</w:t>
      </w:r>
      <w:r w:rsidR="002A4C9F">
        <w:rPr>
          <w:rStyle w:val="EndnoteReference"/>
        </w:rPr>
        <w:endnoteReference w:id="17"/>
      </w:r>
      <w:r w:rsidR="00020AE9">
        <w:t xml:space="preserve">  </w:t>
      </w:r>
      <w:r w:rsidR="00FB14BC">
        <w:t>I</w:t>
      </w:r>
      <w:r w:rsidR="00020AE9">
        <w:t>n practice,</w:t>
      </w:r>
      <w:r w:rsidR="00FB14BC">
        <w:t xml:space="preserve"> </w:t>
      </w:r>
      <w:r w:rsidR="00B548FF">
        <w:t xml:space="preserve">many </w:t>
      </w:r>
      <w:r w:rsidR="00EF5018">
        <w:t xml:space="preserve">secular </w:t>
      </w:r>
      <w:r w:rsidR="00FB14BC">
        <w:t>universities</w:t>
      </w:r>
      <w:r w:rsidR="00B60CDA">
        <w:t xml:space="preserve"> often settle</w:t>
      </w:r>
      <w:r w:rsidR="00020AE9">
        <w:t xml:space="preserve"> for</w:t>
      </w:r>
      <w:r w:rsidR="003F775B">
        <w:t xml:space="preserve"> focusing upon</w:t>
      </w:r>
      <w:r w:rsidR="000D5F61">
        <w:t xml:space="preserve"> setting forth ideals regarding</w:t>
      </w:r>
      <w:r w:rsidR="003F775B">
        <w:t xml:space="preserve"> three particular aspects of human identity</w:t>
      </w:r>
      <w:r w:rsidR="00A0759E">
        <w:t xml:space="preserve">. </w:t>
      </w:r>
      <w:r w:rsidR="00602B8C">
        <w:t>All three approaches</w:t>
      </w:r>
      <w:r w:rsidR="00EF5018">
        <w:t>, however, have their problems</w:t>
      </w:r>
      <w:r w:rsidR="00A0759E">
        <w:t xml:space="preserve">. </w:t>
      </w:r>
    </w:p>
    <w:p w14:paraId="2EC42289" w14:textId="59EE10EE" w:rsidR="00F67225" w:rsidRDefault="003735C3" w:rsidP="00F67225">
      <w:pPr>
        <w:spacing w:line="480" w:lineRule="auto"/>
        <w:rPr>
          <w:rFonts w:ascii="Times-Roman" w:hAnsi="Times-Roman" w:cs="Times-Roman"/>
          <w:b/>
          <w:szCs w:val="24"/>
        </w:rPr>
      </w:pPr>
      <w:r>
        <w:rPr>
          <w:rFonts w:ascii="Times-Roman" w:hAnsi="Times-Roman" w:cs="Times-Roman"/>
          <w:b/>
          <w:szCs w:val="24"/>
        </w:rPr>
        <w:t>A Citizen</w:t>
      </w:r>
    </w:p>
    <w:p w14:paraId="625BF20C" w14:textId="104C1EA3" w:rsidR="00730711" w:rsidRPr="00F67225" w:rsidRDefault="00EF5018" w:rsidP="00F67225">
      <w:pPr>
        <w:spacing w:line="480" w:lineRule="auto"/>
        <w:ind w:firstLine="720"/>
      </w:pPr>
      <w:r>
        <w:rPr>
          <w:rFonts w:ascii="Times-Roman" w:hAnsi="Times-Roman" w:cs="Times-Roman"/>
          <w:szCs w:val="24"/>
        </w:rPr>
        <w:t>Since most universities are now state universities t</w:t>
      </w:r>
      <w:r w:rsidR="00393D9F">
        <w:rPr>
          <w:rFonts w:ascii="Times-Roman" w:hAnsi="Times-Roman" w:cs="Times-Roman"/>
          <w:szCs w:val="24"/>
        </w:rPr>
        <w:t>he</w:t>
      </w:r>
      <w:r w:rsidR="001C4017">
        <w:rPr>
          <w:rFonts w:ascii="Times-Roman" w:hAnsi="Times-Roman" w:cs="Times-Roman"/>
          <w:szCs w:val="24"/>
        </w:rPr>
        <w:t xml:space="preserve"> </w:t>
      </w:r>
      <w:r w:rsidR="000D5F61">
        <w:rPr>
          <w:rFonts w:ascii="Times-Roman" w:hAnsi="Times-Roman" w:cs="Times-Roman"/>
          <w:szCs w:val="24"/>
        </w:rPr>
        <w:t xml:space="preserve">dominant </w:t>
      </w:r>
      <w:r w:rsidR="001C4017">
        <w:rPr>
          <w:rFonts w:ascii="Times-Roman" w:hAnsi="Times-Roman" w:cs="Times-Roman"/>
          <w:szCs w:val="24"/>
        </w:rPr>
        <w:t>approach</w:t>
      </w:r>
      <w:r w:rsidR="00D04CB2">
        <w:rPr>
          <w:rFonts w:ascii="Times-Roman" w:hAnsi="Times-Roman" w:cs="Times-Roman"/>
          <w:szCs w:val="24"/>
        </w:rPr>
        <w:t xml:space="preserve"> is to see the person primarily </w:t>
      </w:r>
      <w:r>
        <w:rPr>
          <w:rFonts w:ascii="Times-Roman" w:hAnsi="Times-Roman" w:cs="Times-Roman"/>
          <w:szCs w:val="24"/>
        </w:rPr>
        <w:t xml:space="preserve">as a future citizen. </w:t>
      </w:r>
      <w:r w:rsidR="00730711">
        <w:t>This proves true even at elite private institutions</w:t>
      </w:r>
      <w:r w:rsidR="00A0759E">
        <w:t xml:space="preserve">. </w:t>
      </w:r>
      <w:r w:rsidR="001D5DA1">
        <w:t>For example, “The mission of MIT is to advance knowledge and educate students in science, technology, and other areas of scholarship that will best serve the nation…”</w:t>
      </w:r>
      <w:r w:rsidR="001D5DA1">
        <w:rPr>
          <w:rStyle w:val="EndnoteReference"/>
        </w:rPr>
        <w:endnoteReference w:id="18"/>
      </w:r>
      <w:r w:rsidR="001D5DA1">
        <w:t xml:space="preserve">  </w:t>
      </w:r>
      <w:r w:rsidR="00730711">
        <w:t xml:space="preserve">Former Harvard president </w:t>
      </w:r>
      <w:r w:rsidR="00730711" w:rsidRPr="003D4195">
        <w:t>Derek</w:t>
      </w:r>
      <w:r w:rsidR="00730711">
        <w:t xml:space="preserve"> Bok in his book, </w:t>
      </w:r>
      <w:r w:rsidR="00730711">
        <w:rPr>
          <w:i/>
        </w:rPr>
        <w:t>Our Underachieving Colleges</w:t>
      </w:r>
      <w:r w:rsidR="00730711">
        <w:t>, sets forth one of the two identity-related goals of higher education as preparation for citizenship, by which he largely means national citizenship.</w:t>
      </w:r>
      <w:r w:rsidR="00730711" w:rsidRPr="00951634">
        <w:rPr>
          <w:rFonts w:eastAsia="Times New Roman"/>
          <w:szCs w:val="24"/>
          <w:vertAlign w:val="superscript"/>
        </w:rPr>
        <w:endnoteReference w:id="19"/>
      </w:r>
      <w:r w:rsidR="00730711">
        <w:t xml:space="preserve">  He basically repeats Thomas Jefferson’s argument that education is necessary for a liberal democracy to survive and prosper. </w:t>
      </w:r>
    </w:p>
    <w:p w14:paraId="789A5982" w14:textId="53400EC8" w:rsidR="00302946" w:rsidRDefault="007149FD" w:rsidP="00F67225">
      <w:pPr>
        <w:spacing w:line="480" w:lineRule="auto"/>
        <w:ind w:firstLine="720"/>
      </w:pPr>
      <w:r>
        <w:t xml:space="preserve">Yet, </w:t>
      </w:r>
      <w:r w:rsidR="00EF5018">
        <w:t>liberal democracies, by their nature, are supposed to recognize that we are more than just citizens</w:t>
      </w:r>
      <w:r w:rsidR="00A0759E">
        <w:t xml:space="preserve">. </w:t>
      </w:r>
      <w:r w:rsidR="00EF5018">
        <w:t>It is only in more totalitarian or repressive countries that the state totally defines who you are</w:t>
      </w:r>
      <w:r w:rsidR="00A0759E">
        <w:t xml:space="preserve">. </w:t>
      </w:r>
      <w:r w:rsidR="00173392">
        <w:t xml:space="preserve">If we are more than just citizens, who are we?  </w:t>
      </w:r>
      <w:r w:rsidR="00EF5018">
        <w:t>Here is the tension for liberal democracies</w:t>
      </w:r>
      <w:r w:rsidR="00A0759E">
        <w:t xml:space="preserve">. </w:t>
      </w:r>
      <w:r w:rsidR="00EF5018">
        <w:t>If we are persons with dignity and rights, what is the source of that dignity and those rights?  Our social agreemen</w:t>
      </w:r>
      <w:r w:rsidR="00602B8C">
        <w:t>t or contract or something else?</w:t>
      </w:r>
      <w:r w:rsidR="00EF5018">
        <w:t xml:space="preserve"> </w:t>
      </w:r>
      <w:r w:rsidR="00302946">
        <w:t xml:space="preserve"> As Brad Gregory of the University of Notre Dame writes,</w:t>
      </w:r>
    </w:p>
    <w:p w14:paraId="53366789" w14:textId="1C7EAD53" w:rsidR="00302946" w:rsidRPr="00302946" w:rsidRDefault="00302946" w:rsidP="00302946">
      <w:pPr>
        <w:spacing w:line="480" w:lineRule="auto"/>
        <w:ind w:left="900"/>
        <w:rPr>
          <w:rFonts w:cs="Times New Roman"/>
          <w:color w:val="000000"/>
        </w:rPr>
      </w:pPr>
      <w:r>
        <w:rPr>
          <w:rFonts w:cs="Times New Roman"/>
          <w:color w:val="000000"/>
        </w:rPr>
        <w:t>But if nature is not creation, then there are no creatures and human beings are just one more species that happened to randomly evolve, no more ‘endowed by their creator with certain inalienable rights’ than is any other bit of energy matter. Then there simply are no rights, just as there are no persons, and no theorizing can conjure them into existence. The intellectual foundations of modernity are failing because its governing metaphysical assumptions in combination with the findings of the natural sciences offer no warrant for believing its most basic moral, political and legal claims.</w:t>
      </w:r>
      <w:r>
        <w:rPr>
          <w:rStyle w:val="EndnoteReference"/>
          <w:rFonts w:cs="Times New Roman"/>
          <w:color w:val="000000"/>
        </w:rPr>
        <w:endnoteReference w:id="20"/>
      </w:r>
    </w:p>
    <w:p w14:paraId="3E2BB2EF" w14:textId="0CD9D40B" w:rsidR="00F67225" w:rsidRDefault="00302946" w:rsidP="00302946">
      <w:pPr>
        <w:spacing w:line="480" w:lineRule="auto"/>
      </w:pPr>
      <w:r>
        <w:t>In other words</w:t>
      </w:r>
      <w:r w:rsidR="00EF5018">
        <w:t xml:space="preserve">, </w:t>
      </w:r>
      <w:r w:rsidR="00173392">
        <w:t>t</w:t>
      </w:r>
      <w:r w:rsidR="00EF5018">
        <w:t>he liberal democratic</w:t>
      </w:r>
      <w:r w:rsidR="00602B8C">
        <w:t xml:space="preserve"> state and its universities </w:t>
      </w:r>
      <w:r w:rsidR="00A04CAD">
        <w:t>have</w:t>
      </w:r>
      <w:r w:rsidR="00EF5018">
        <w:t xml:space="preserve"> difficulty</w:t>
      </w:r>
      <w:r w:rsidR="00602B8C">
        <w:t xml:space="preserve"> and restrictions when it comes to providing </w:t>
      </w:r>
      <w:r w:rsidR="00A04CAD">
        <w:t>a foundational answer</w:t>
      </w:r>
      <w:r w:rsidR="00602B8C">
        <w:t xml:space="preserve"> to</w:t>
      </w:r>
      <w:r w:rsidR="00EF5018">
        <w:t xml:space="preserve"> these types of questions</w:t>
      </w:r>
      <w:r w:rsidR="00A0759E">
        <w:t xml:space="preserve">. </w:t>
      </w:r>
    </w:p>
    <w:p w14:paraId="4DB884D6" w14:textId="77777777" w:rsidR="00F67225" w:rsidRDefault="003263EF" w:rsidP="00F67225">
      <w:pPr>
        <w:spacing w:line="480" w:lineRule="auto"/>
        <w:rPr>
          <w:rFonts w:cs="Times New Roman"/>
          <w:b/>
          <w:color w:val="000000"/>
        </w:rPr>
      </w:pPr>
      <w:r>
        <w:rPr>
          <w:rFonts w:cs="Times New Roman"/>
          <w:b/>
          <w:color w:val="000000"/>
        </w:rPr>
        <w:t>The Professional Self</w:t>
      </w:r>
    </w:p>
    <w:p w14:paraId="2FA24C2A" w14:textId="5B83F801" w:rsidR="0009192A" w:rsidRPr="0009192A" w:rsidRDefault="00F67225" w:rsidP="00F67225">
      <w:pPr>
        <w:spacing w:line="480" w:lineRule="auto"/>
      </w:pPr>
      <w:r>
        <w:rPr>
          <w:rFonts w:cs="Times New Roman"/>
          <w:b/>
          <w:color w:val="000000"/>
        </w:rPr>
        <w:tab/>
      </w:r>
      <w:r w:rsidR="007E4EDC">
        <w:rPr>
          <w:rFonts w:cs="Times New Roman"/>
          <w:color w:val="000000"/>
        </w:rPr>
        <w:t>Beyond focusing on creating good citizens, t</w:t>
      </w:r>
      <w:r w:rsidR="0053627E">
        <w:rPr>
          <w:rFonts w:cs="Times New Roman"/>
          <w:color w:val="000000"/>
        </w:rPr>
        <w:t>he</w:t>
      </w:r>
      <w:r w:rsidR="00CE3774">
        <w:rPr>
          <w:rFonts w:cs="Times New Roman"/>
          <w:color w:val="000000"/>
        </w:rPr>
        <w:t xml:space="preserve"> second</w:t>
      </w:r>
      <w:r w:rsidR="007E4EDC">
        <w:rPr>
          <w:rFonts w:cs="Times New Roman"/>
          <w:color w:val="000000"/>
        </w:rPr>
        <w:t xml:space="preserve"> most common identi</w:t>
      </w:r>
      <w:r w:rsidR="007149FD">
        <w:rPr>
          <w:rFonts w:cs="Times New Roman"/>
          <w:color w:val="000000"/>
        </w:rPr>
        <w:t>ty</w:t>
      </w:r>
      <w:r w:rsidR="007E4EDC">
        <w:rPr>
          <w:rFonts w:cs="Times New Roman"/>
          <w:color w:val="000000"/>
        </w:rPr>
        <w:t xml:space="preserve"> </w:t>
      </w:r>
      <w:r w:rsidR="00EF5018">
        <w:rPr>
          <w:rFonts w:cs="Times New Roman"/>
          <w:color w:val="000000"/>
        </w:rPr>
        <w:t xml:space="preserve">secular </w:t>
      </w:r>
      <w:r w:rsidR="007E4EDC">
        <w:rPr>
          <w:rFonts w:cs="Times New Roman"/>
          <w:color w:val="000000"/>
        </w:rPr>
        <w:t>universities emphasize</w:t>
      </w:r>
      <w:r w:rsidR="0053627E">
        <w:rPr>
          <w:rFonts w:cs="Times New Roman"/>
          <w:color w:val="000000"/>
        </w:rPr>
        <w:t xml:space="preserve"> concerns the</w:t>
      </w:r>
      <w:r w:rsidR="009D46EE">
        <w:rPr>
          <w:rFonts w:cs="Times New Roman"/>
          <w:color w:val="000000"/>
        </w:rPr>
        <w:t xml:space="preserve"> students’ professional self or person</w:t>
      </w:r>
      <w:r w:rsidR="00A0759E">
        <w:rPr>
          <w:rFonts w:cs="Times New Roman"/>
          <w:color w:val="000000"/>
        </w:rPr>
        <w:t xml:space="preserve">. </w:t>
      </w:r>
      <w:r w:rsidR="001D5DA1">
        <w:t xml:space="preserve">In </w:t>
      </w:r>
      <w:r w:rsidR="009D46EE">
        <w:rPr>
          <w:i/>
        </w:rPr>
        <w:t>Our Underachieving Colleges</w:t>
      </w:r>
      <w:r w:rsidR="00C17FF2">
        <w:t xml:space="preserve">, </w:t>
      </w:r>
      <w:r w:rsidR="001D5DA1">
        <w:t xml:space="preserve">Bok </w:t>
      </w:r>
      <w:r w:rsidR="00C17FF2">
        <w:t>sets forth his second</w:t>
      </w:r>
      <w:r w:rsidR="009D46EE">
        <w:t xml:space="preserve"> identity-related goals of higher education as preparation for a career.</w:t>
      </w:r>
      <w:r w:rsidR="009D46EE" w:rsidRPr="00951634">
        <w:rPr>
          <w:rFonts w:eastAsia="Times New Roman"/>
          <w:szCs w:val="24"/>
          <w:vertAlign w:val="superscript"/>
        </w:rPr>
        <w:endnoteReference w:id="21"/>
      </w:r>
      <w:r w:rsidR="009D46EE">
        <w:t xml:space="preserve">  </w:t>
      </w:r>
      <w:r w:rsidR="002A4C9F">
        <w:rPr>
          <w:rFonts w:cs="Times New Roman"/>
          <w:color w:val="000000"/>
        </w:rPr>
        <w:t>When I entered the university, I thought its primary purpose was to provide me with job training</w:t>
      </w:r>
      <w:r w:rsidR="001A5FF7">
        <w:rPr>
          <w:rFonts w:cs="Times New Roman"/>
          <w:color w:val="000000"/>
        </w:rPr>
        <w:t>,</w:t>
      </w:r>
      <w:r w:rsidR="002A4C9F">
        <w:rPr>
          <w:rFonts w:cs="Times New Roman"/>
          <w:color w:val="000000"/>
        </w:rPr>
        <w:t xml:space="preserve"> and most students I interview across the United States </w:t>
      </w:r>
      <w:r w:rsidR="001A5FF7">
        <w:rPr>
          <w:rFonts w:cs="Times New Roman"/>
          <w:color w:val="000000"/>
        </w:rPr>
        <w:t xml:space="preserve">also identity this goal </w:t>
      </w:r>
      <w:r w:rsidR="002A4C9F">
        <w:rPr>
          <w:rFonts w:cs="Times New Roman"/>
          <w:color w:val="000000"/>
        </w:rPr>
        <w:t xml:space="preserve">when </w:t>
      </w:r>
      <w:r w:rsidR="00E26D4A">
        <w:rPr>
          <w:rFonts w:cs="Times New Roman"/>
          <w:color w:val="000000"/>
        </w:rPr>
        <w:t>asked what</w:t>
      </w:r>
      <w:r w:rsidR="002A4C9F">
        <w:rPr>
          <w:rFonts w:cs="Times New Roman"/>
          <w:color w:val="000000"/>
        </w:rPr>
        <w:t xml:space="preserve"> the purpose of the university is</w:t>
      </w:r>
      <w:r w:rsidR="00A0759E">
        <w:rPr>
          <w:rFonts w:cs="Times New Roman"/>
          <w:color w:val="000000"/>
        </w:rPr>
        <w:t xml:space="preserve">. </w:t>
      </w:r>
      <w:r w:rsidR="009D46EE">
        <w:rPr>
          <w:rFonts w:cs="Times New Roman"/>
          <w:color w:val="000000"/>
        </w:rPr>
        <w:t>The mission statements of many i</w:t>
      </w:r>
      <w:r w:rsidR="006376FE">
        <w:rPr>
          <w:rFonts w:cs="Times New Roman"/>
          <w:color w:val="000000"/>
        </w:rPr>
        <w:t>nstitutions reaffirm this goal</w:t>
      </w:r>
      <w:r w:rsidR="00A0759E">
        <w:rPr>
          <w:rFonts w:cs="Times New Roman"/>
          <w:color w:val="000000"/>
        </w:rPr>
        <w:t xml:space="preserve">. </w:t>
      </w:r>
      <w:r w:rsidR="009D46EE">
        <w:rPr>
          <w:rFonts w:cs="Times New Roman"/>
          <w:color w:val="000000"/>
        </w:rPr>
        <w:t>Peking University’s leader notes, “</w:t>
      </w:r>
      <w:r w:rsidR="003B4588">
        <w:t xml:space="preserve">The </w:t>
      </w:r>
      <w:r w:rsidR="009D46EE">
        <w:t>university has effectively combined research on important scientific subjects with the training of personnel with a high level of specialized knowledge and professional skill…”</w:t>
      </w:r>
      <w:r w:rsidR="00A66A4F">
        <w:rPr>
          <w:rStyle w:val="EndnoteReference"/>
        </w:rPr>
        <w:endnoteReference w:id="22"/>
      </w:r>
      <w:r w:rsidR="0009192A">
        <w:t xml:space="preserve">  </w:t>
      </w:r>
      <w:r w:rsidR="0009192A" w:rsidRPr="0009192A">
        <w:t xml:space="preserve">Or as Dr. Sung Kee Ho, </w:t>
      </w:r>
      <w:r w:rsidR="007E4EDC">
        <w:t xml:space="preserve">former </w:t>
      </w:r>
      <w:r w:rsidR="0009192A" w:rsidRPr="0009192A">
        <w:t>president of SungKyul University in Korea said a decade ago, ““Our society has impatiently demanded . . . professional workers</w:t>
      </w:r>
      <w:r w:rsidR="0009192A">
        <w:t>.</w:t>
      </w:r>
      <w:r w:rsidR="0009192A" w:rsidRPr="0009192A">
        <w:t>”</w:t>
      </w:r>
      <w:r w:rsidR="0009192A" w:rsidRPr="0009192A">
        <w:rPr>
          <w:rStyle w:val="EndnoteReference"/>
        </w:rPr>
        <w:endnoteReference w:id="23"/>
      </w:r>
    </w:p>
    <w:p w14:paraId="2D0EEA34" w14:textId="53451B36" w:rsidR="0009192A" w:rsidRDefault="00EF5018" w:rsidP="00DA3657">
      <w:pPr>
        <w:pStyle w:val="ListParagraph"/>
        <w:spacing w:line="480" w:lineRule="auto"/>
        <w:ind w:left="0" w:right="-180" w:firstLine="720"/>
        <w:rPr>
          <w:rFonts w:ascii="Times-Roman" w:hAnsi="Times-Roman" w:cs="Times-Roman"/>
          <w:szCs w:val="24"/>
        </w:rPr>
      </w:pPr>
      <w:r>
        <w:rPr>
          <w:rFonts w:ascii="Times-Roman" w:hAnsi="Times-Roman" w:cs="Times-Roman"/>
          <w:szCs w:val="24"/>
        </w:rPr>
        <w:t>Indeed</w:t>
      </w:r>
      <w:r w:rsidR="007E4EDC">
        <w:rPr>
          <w:rFonts w:ascii="Times-Roman" w:hAnsi="Times-Roman" w:cs="Times-Roman"/>
          <w:szCs w:val="24"/>
        </w:rPr>
        <w:t>,</w:t>
      </w:r>
      <w:r w:rsidR="004D5F81">
        <w:rPr>
          <w:rFonts w:ascii="Times-Roman" w:hAnsi="Times-Roman" w:cs="Times-Roman"/>
          <w:szCs w:val="24"/>
        </w:rPr>
        <w:t xml:space="preserve"> m</w:t>
      </w:r>
      <w:r w:rsidR="00CE3774">
        <w:rPr>
          <w:rFonts w:ascii="Times-Roman" w:hAnsi="Times-Roman" w:cs="Times-Roman"/>
          <w:szCs w:val="24"/>
        </w:rPr>
        <w:t>uch of global</w:t>
      </w:r>
      <w:r w:rsidR="002A4C9F">
        <w:rPr>
          <w:rFonts w:ascii="Times-Roman" w:hAnsi="Times-Roman" w:cs="Times-Roman"/>
          <w:szCs w:val="24"/>
        </w:rPr>
        <w:t xml:space="preserve"> higher educa</w:t>
      </w:r>
      <w:r w:rsidR="007F15C0">
        <w:rPr>
          <w:rFonts w:ascii="Times-Roman" w:hAnsi="Times-Roman" w:cs="Times-Roman"/>
          <w:szCs w:val="24"/>
        </w:rPr>
        <w:t xml:space="preserve">tion </w:t>
      </w:r>
      <w:r w:rsidR="00672B37">
        <w:rPr>
          <w:rFonts w:ascii="Times-Roman" w:hAnsi="Times-Roman" w:cs="Times-Roman"/>
          <w:szCs w:val="24"/>
        </w:rPr>
        <w:t>focuses upon</w:t>
      </w:r>
      <w:r w:rsidR="007E4EDC">
        <w:rPr>
          <w:rFonts w:ascii="Times-Roman" w:hAnsi="Times-Roman" w:cs="Times-Roman"/>
          <w:szCs w:val="24"/>
        </w:rPr>
        <w:t xml:space="preserve"> developing the professional self</w:t>
      </w:r>
      <w:r w:rsidR="00A0759E">
        <w:rPr>
          <w:rFonts w:ascii="Times-Roman" w:hAnsi="Times-Roman" w:cs="Times-Roman"/>
          <w:szCs w:val="24"/>
        </w:rPr>
        <w:t xml:space="preserve">. </w:t>
      </w:r>
      <w:r w:rsidR="0009192A" w:rsidRPr="0009192A">
        <w:t>Around the world, educational aims and pri</w:t>
      </w:r>
      <w:r w:rsidR="0009192A">
        <w:t>orities are being subjected to a reductionistic impulse that exalts professional degrees</w:t>
      </w:r>
      <w:r w:rsidR="0009192A" w:rsidRPr="0009192A">
        <w:t xml:space="preserve">. In a number of universities in the United Kingdom, humanities and arts majors now must pay higher tuitions than business, science and technology majors. Across Europe, the Bologna Accords enforce a three-year bachelor’s degree in most subjects, which all but eliminates any provision for general education or many electives. All across Asia, says Philip Altbach, </w:t>
      </w:r>
      <w:r w:rsidR="001D5DA1">
        <w:t xml:space="preserve">the leading scholar of global higher education, </w:t>
      </w:r>
      <w:r w:rsidR="0009192A" w:rsidRPr="0009192A">
        <w:t>the social sciences and humanities are in such rapid decline in enrollments that they seemed to be in a death spiral.</w:t>
      </w:r>
      <w:r w:rsidR="0009192A" w:rsidRPr="0009192A">
        <w:rPr>
          <w:rStyle w:val="EndnoteReference"/>
        </w:rPr>
        <w:endnoteReference w:id="24"/>
      </w:r>
      <w:r w:rsidR="0009192A" w:rsidRPr="0009192A">
        <w:t xml:space="preserve"> Even in the United States, where general education requirements are a pervasive part of a standard undergraduate education, this common standard is under fire, as are traditional humanities and social sciences degrees</w:t>
      </w:r>
      <w:r w:rsidR="007149FD">
        <w:t>.</w:t>
      </w:r>
    </w:p>
    <w:p w14:paraId="3A613AE6" w14:textId="25673902" w:rsidR="00711F2A" w:rsidRDefault="001C4017" w:rsidP="00DA3657">
      <w:pPr>
        <w:pStyle w:val="ListParagraph"/>
        <w:spacing w:line="480" w:lineRule="auto"/>
        <w:ind w:left="0" w:right="-180" w:firstLine="720"/>
      </w:pPr>
      <w:r>
        <w:rPr>
          <w:rFonts w:ascii="Times-Roman" w:hAnsi="Times-Roman" w:cs="Times-Roman"/>
          <w:szCs w:val="24"/>
        </w:rPr>
        <w:t xml:space="preserve"> </w:t>
      </w:r>
      <w:r w:rsidR="00711F2A">
        <w:t>The result is that higher education becomes simply an instrument for developing good professionals.</w:t>
      </w:r>
      <w:r w:rsidR="00711F2A" w:rsidRPr="00DC05F3">
        <w:rPr>
          <w:vertAlign w:val="superscript"/>
        </w:rPr>
        <w:endnoteReference w:id="25"/>
      </w:r>
      <w:r w:rsidR="00711F2A">
        <w:t xml:space="preserve"> The growth of state university, I believe, co</w:t>
      </w:r>
      <w:r w:rsidR="007E4EDC">
        <w:t>ntributes to this trend, but p</w:t>
      </w:r>
      <w:r w:rsidR="003751A6">
        <w:t>rivate universities also play a role</w:t>
      </w:r>
      <w:r w:rsidR="00A0759E">
        <w:t xml:space="preserve">. </w:t>
      </w:r>
      <w:r w:rsidR="007E4EDC">
        <w:t>A</w:t>
      </w:r>
      <w:r w:rsidR="00711F2A">
        <w:t xml:space="preserve">round the world, </w:t>
      </w:r>
      <w:r w:rsidR="00711F2A" w:rsidRPr="00DC05F3">
        <w:t>private schools in particular are often linked to commercial or soft technical fields (e.g. accounting and IT rather than math and engineering) that are cheap to teach and promise immediate salaried jobs.</w:t>
      </w:r>
      <w:r w:rsidR="00711F2A">
        <w:t xml:space="preserve"> </w:t>
      </w:r>
      <w:r w:rsidR="00711F2A" w:rsidRPr="00DC05F3">
        <w:t xml:space="preserve">Consequently, they reduce investment in libraries, labs, cultural offerings, community service, </w:t>
      </w:r>
      <w:r w:rsidR="00711F2A">
        <w:t xml:space="preserve">general education </w:t>
      </w:r>
      <w:r w:rsidR="00711F2A" w:rsidRPr="00DC05F3">
        <w:t>and research.</w:t>
      </w:r>
      <w:r w:rsidR="00711F2A" w:rsidRPr="00DC05F3">
        <w:rPr>
          <w:vertAlign w:val="superscript"/>
        </w:rPr>
        <w:endnoteReference w:id="26"/>
      </w:r>
      <w:r w:rsidR="00711F2A">
        <w:t xml:space="preserve"> They simply are concerned with producing competent professionals</w:t>
      </w:r>
      <w:r w:rsidR="00602B8C">
        <w:t xml:space="preserve"> and have difficulty </w:t>
      </w:r>
      <w:r w:rsidR="001D5DA1">
        <w:t xml:space="preserve">contributing to </w:t>
      </w:r>
      <w:r w:rsidR="00602B8C">
        <w:t>setting forth ideals about what it means to be a flourishing human being</w:t>
      </w:r>
      <w:r w:rsidR="00A0759E">
        <w:t xml:space="preserve">. </w:t>
      </w:r>
    </w:p>
    <w:p w14:paraId="4311D92D" w14:textId="76973282" w:rsidR="00DA3657" w:rsidRPr="003263EF" w:rsidRDefault="00B77306" w:rsidP="00C85357">
      <w:pPr>
        <w:spacing w:line="480" w:lineRule="auto"/>
        <w:rPr>
          <w:b/>
        </w:rPr>
      </w:pPr>
      <w:r>
        <w:rPr>
          <w:b/>
        </w:rPr>
        <w:t xml:space="preserve">Providing Competencies and Happiness for </w:t>
      </w:r>
      <w:r w:rsidR="00644DD0">
        <w:rPr>
          <w:b/>
        </w:rPr>
        <w:t xml:space="preserve">the Private Self </w:t>
      </w:r>
    </w:p>
    <w:p w14:paraId="1EC55BF5" w14:textId="70CE2709" w:rsidR="00DA3657" w:rsidRPr="00B548FF" w:rsidRDefault="00B77306" w:rsidP="00DA3657">
      <w:pPr>
        <w:spacing w:line="480" w:lineRule="auto"/>
        <w:ind w:firstLine="720"/>
      </w:pPr>
      <w:r>
        <w:t xml:space="preserve">Beyond these two identities, secular universities in liberal democracies </w:t>
      </w:r>
      <w:r w:rsidR="00602B8C">
        <w:t>largely insist their job is to give</w:t>
      </w:r>
      <w:r>
        <w:t xml:space="preserve"> students the tools or capacities to con</w:t>
      </w:r>
      <w:r w:rsidR="001D5DA1">
        <w:t>s</w:t>
      </w:r>
      <w:r>
        <w:t>truct their own selves</w:t>
      </w:r>
      <w:r w:rsidR="00A0759E">
        <w:t xml:space="preserve">. </w:t>
      </w:r>
      <w:r>
        <w:t xml:space="preserve">Secular universities are then </w:t>
      </w:r>
      <w:r w:rsidR="00577C95">
        <w:t>tasked with helping</w:t>
      </w:r>
      <w:r w:rsidR="00DA3657">
        <w:t xml:space="preserve"> individual</w:t>
      </w:r>
      <w:r w:rsidR="00577C95">
        <w:t>s</w:t>
      </w:r>
      <w:r w:rsidR="00DA3657">
        <w:t xml:space="preserve"> </w:t>
      </w:r>
      <w:r w:rsidR="000C7ADD">
        <w:t xml:space="preserve">acquire </w:t>
      </w:r>
      <w:r w:rsidR="00DA3657">
        <w:t>various capacities</w:t>
      </w:r>
      <w:r w:rsidR="00602B8C">
        <w:t xml:space="preserve"> that might increase students’</w:t>
      </w:r>
      <w:r w:rsidR="00577C95">
        <w:t xml:space="preserve"> personal happiness</w:t>
      </w:r>
      <w:r w:rsidR="00A0759E">
        <w:t xml:space="preserve">. </w:t>
      </w:r>
      <w:r w:rsidR="00DA3657">
        <w:t>The job of the individual</w:t>
      </w:r>
      <w:r w:rsidR="00602B8C">
        <w:t xml:space="preserve"> student</w:t>
      </w:r>
      <w:r w:rsidR="00DA3657">
        <w:t xml:space="preserve"> in this view is what certain American authors call self-authorship.</w:t>
      </w:r>
      <w:r w:rsidR="00DA3657">
        <w:rPr>
          <w:rStyle w:val="EndnoteReference"/>
        </w:rPr>
        <w:endnoteReference w:id="27"/>
      </w:r>
      <w:r w:rsidR="00173392">
        <w:t xml:space="preserve"> </w:t>
      </w:r>
      <w:r w:rsidR="00DA3657">
        <w:t>You are responsible for planning and building yourself, your identity, your story, and your purpose in life</w:t>
      </w:r>
      <w:r w:rsidR="00A0759E">
        <w:t xml:space="preserve">. </w:t>
      </w:r>
      <w:r w:rsidR="00602B8C">
        <w:rPr>
          <w:rFonts w:cs="Times New Roman"/>
          <w:color w:val="000000"/>
        </w:rPr>
        <w:t>The fundamental job of the</w:t>
      </w:r>
      <w:r w:rsidR="00DA3657">
        <w:rPr>
          <w:rFonts w:cs="Times New Roman"/>
          <w:color w:val="000000"/>
        </w:rPr>
        <w:t xml:space="preserve"> university is</w:t>
      </w:r>
      <w:r w:rsidR="00577C95">
        <w:rPr>
          <w:rFonts w:cs="Times New Roman"/>
          <w:color w:val="000000"/>
        </w:rPr>
        <w:t xml:space="preserve"> simply</w:t>
      </w:r>
      <w:r w:rsidR="00DA3657">
        <w:rPr>
          <w:rFonts w:cs="Times New Roman"/>
          <w:color w:val="000000"/>
        </w:rPr>
        <w:t xml:space="preserve"> to give you some tools to help with that building</w:t>
      </w:r>
      <w:r w:rsidR="00A0759E">
        <w:rPr>
          <w:rFonts w:cs="Times New Roman"/>
          <w:color w:val="000000"/>
        </w:rPr>
        <w:t xml:space="preserve">. </w:t>
      </w:r>
      <w:r w:rsidR="00DA3657">
        <w:rPr>
          <w:rFonts w:cs="Times New Roman"/>
          <w:color w:val="000000"/>
        </w:rPr>
        <w:t xml:space="preserve">For instance, </w:t>
      </w:r>
      <w:r w:rsidR="00674E99">
        <w:rPr>
          <w:rFonts w:cs="Times New Roman"/>
          <w:color w:val="000000"/>
        </w:rPr>
        <w:t xml:space="preserve">beyond the two identities mentioned above </w:t>
      </w:r>
      <w:r w:rsidR="00DA3657">
        <w:rPr>
          <w:rFonts w:cs="Times New Roman"/>
          <w:color w:val="000000"/>
        </w:rPr>
        <w:t>Bok, described the</w:t>
      </w:r>
      <w:r w:rsidR="00674E99">
        <w:rPr>
          <w:rFonts w:cs="Times New Roman"/>
          <w:color w:val="000000"/>
        </w:rPr>
        <w:t xml:space="preserve"> remainder of the job of universities </w:t>
      </w:r>
      <w:r w:rsidR="00DA3657">
        <w:rPr>
          <w:rFonts w:cs="Times New Roman"/>
          <w:color w:val="000000"/>
        </w:rPr>
        <w:t>as helping students develop six capacities or tools for building</w:t>
      </w:r>
      <w:r w:rsidR="00DA3657" w:rsidRPr="003D4195">
        <w:t xml:space="preserve">: 1) </w:t>
      </w:r>
      <w:r w:rsidR="00DA3657">
        <w:t>l</w:t>
      </w:r>
      <w:r w:rsidR="00DA3657" w:rsidRPr="003D4195">
        <w:t>earning to communicate</w:t>
      </w:r>
      <w:r w:rsidR="00DA3657">
        <w:t>;</w:t>
      </w:r>
      <w:r w:rsidR="00DA3657" w:rsidRPr="003D4195">
        <w:t xml:space="preserve"> 2) </w:t>
      </w:r>
      <w:r w:rsidR="00DA3657">
        <w:t>l</w:t>
      </w:r>
      <w:r w:rsidR="00DA3657" w:rsidRPr="003D4195">
        <w:t>earning to think</w:t>
      </w:r>
      <w:r w:rsidR="00DA3657">
        <w:t>;</w:t>
      </w:r>
      <w:r w:rsidR="00DA3657" w:rsidRPr="003D4195">
        <w:t xml:space="preserve"> 3) </w:t>
      </w:r>
      <w:r w:rsidR="00DA3657">
        <w:t>l</w:t>
      </w:r>
      <w:r w:rsidR="00DA3657" w:rsidRPr="003D4195">
        <w:t>iving with diversity</w:t>
      </w:r>
      <w:r w:rsidR="00DA3657">
        <w:t>;</w:t>
      </w:r>
      <w:r w:rsidR="00DA3657" w:rsidRPr="003D4195">
        <w:t xml:space="preserve"> 4) </w:t>
      </w:r>
      <w:r w:rsidR="00DA3657">
        <w:t>p</w:t>
      </w:r>
      <w:r w:rsidR="00DA3657" w:rsidRPr="003D4195">
        <w:t>reparing for a global society</w:t>
      </w:r>
      <w:r w:rsidR="00DA3657">
        <w:t>;</w:t>
      </w:r>
      <w:r w:rsidR="00DA3657" w:rsidRPr="003D4195">
        <w:t xml:space="preserve"> 5) </w:t>
      </w:r>
      <w:r w:rsidR="00DA3657">
        <w:t>a</w:t>
      </w:r>
      <w:r w:rsidR="00DA3657" w:rsidRPr="003D4195">
        <w:t>cquiring broader interests</w:t>
      </w:r>
      <w:r w:rsidR="00DA3657">
        <w:t xml:space="preserve">, and interestingly, </w:t>
      </w:r>
      <w:r w:rsidR="00674E99">
        <w:t xml:space="preserve">and </w:t>
      </w:r>
      <w:r w:rsidR="00DA3657">
        <w:t>6) building character</w:t>
      </w:r>
      <w:r w:rsidR="00A0759E">
        <w:t xml:space="preserve">. </w:t>
      </w:r>
    </w:p>
    <w:p w14:paraId="3C6B5AFE" w14:textId="459F99B5" w:rsidR="00B77306" w:rsidRDefault="00B70403" w:rsidP="00577C95">
      <w:pPr>
        <w:spacing w:line="480" w:lineRule="auto"/>
        <w:ind w:firstLine="720"/>
      </w:pPr>
      <w:r>
        <w:rPr>
          <w:rFonts w:ascii="Times-Roman" w:hAnsi="Times-Roman" w:cs="Times-Roman"/>
          <w:szCs w:val="24"/>
        </w:rPr>
        <w:t>Yet, there is a problem if universities</w:t>
      </w:r>
      <w:r w:rsidR="00DA3657">
        <w:rPr>
          <w:rFonts w:ascii="Times-Roman" w:hAnsi="Times-Roman" w:cs="Times-Roman"/>
          <w:szCs w:val="24"/>
        </w:rPr>
        <w:t xml:space="preserve"> simply focus upon supplying instruction to help students acquire tools for building their lives</w:t>
      </w:r>
      <w:r w:rsidR="00A0759E">
        <w:rPr>
          <w:rFonts w:ascii="Times-Roman" w:hAnsi="Times-Roman" w:cs="Times-Roman"/>
          <w:szCs w:val="24"/>
        </w:rPr>
        <w:t xml:space="preserve">. </w:t>
      </w:r>
      <w:r w:rsidR="00DA3657">
        <w:rPr>
          <w:rFonts w:ascii="Times-Roman" w:hAnsi="Times-Roman" w:cs="Times-Roman"/>
          <w:szCs w:val="24"/>
        </w:rPr>
        <w:t xml:space="preserve">Speaking of this kind of limited approach, </w:t>
      </w:r>
      <w:r w:rsidR="00DA3657">
        <w:t xml:space="preserve">Arthur Holmes noted, “It </w:t>
      </w:r>
      <w:r w:rsidR="00DA3657" w:rsidRPr="003D4195">
        <w:t>does nothing to unify a person or his view of life, and it might well encourage the view that life has no overall meaning at all</w:t>
      </w:r>
      <w:r w:rsidR="00A0759E">
        <w:t xml:space="preserve">. </w:t>
      </w:r>
      <w:r w:rsidR="00DA3657" w:rsidRPr="003D4195">
        <w:t>It simply creates a connoisseur of the fragments of life</w:t>
      </w:r>
      <w:r w:rsidR="00A0759E">
        <w:t xml:space="preserve">. </w:t>
      </w:r>
      <w:r w:rsidR="00DA3657" w:rsidRPr="003D4195">
        <w:t>But a jack of all trades is a master of none, a fragmented education</w:t>
      </w:r>
      <w:r w:rsidR="00DA3657">
        <w:t>.”</w:t>
      </w:r>
      <w:r w:rsidR="00DA3657">
        <w:rPr>
          <w:rStyle w:val="EndnoteReference"/>
        </w:rPr>
        <w:endnoteReference w:id="28"/>
      </w:r>
      <w:r w:rsidR="00DA3657" w:rsidRPr="003D4195">
        <w:t xml:space="preserve">  </w:t>
      </w:r>
      <w:r w:rsidR="00DA3657">
        <w:t>There is little that brings the competencies together into a coherent whole or a beautiful life structure</w:t>
      </w:r>
      <w:r w:rsidR="00A0759E">
        <w:t xml:space="preserve">. </w:t>
      </w:r>
    </w:p>
    <w:p w14:paraId="1D5B5D56" w14:textId="239881F5" w:rsidR="00173392" w:rsidRDefault="00173392" w:rsidP="00173392">
      <w:pPr>
        <w:pStyle w:val="ListParagraph"/>
        <w:spacing w:line="480" w:lineRule="auto"/>
        <w:ind w:left="0" w:firstLine="720"/>
        <w:rPr>
          <w:rFonts w:cs="Times New Roman"/>
          <w:color w:val="000000"/>
        </w:rPr>
      </w:pPr>
      <w:r>
        <w:t xml:space="preserve">Of course, the reality is that if a university proclaims to take this approach it is ultimately either incompetent or dishonest. If you hope to give someone the best tools for building something, you need to know what they plan to build. In truth, if the university is providing tools for building the self, it really does have some implicit idea of what a well-built self entails. After all, </w:t>
      </w:r>
      <w:r>
        <w:rPr>
          <w:rFonts w:cs="Times New Roman"/>
          <w:color w:val="000000"/>
        </w:rPr>
        <w:t xml:space="preserve">universities almost always present some components of the vision of what kind of self they are hoping to help students build. In some ways, secular universities are hypocrites when it comes to student formation.  </w:t>
      </w:r>
    </w:p>
    <w:p w14:paraId="67655D55" w14:textId="56390E9E" w:rsidR="00C27613" w:rsidRDefault="00DA3657" w:rsidP="00B77306">
      <w:pPr>
        <w:spacing w:line="480" w:lineRule="auto"/>
        <w:ind w:firstLine="720"/>
        <w:rPr>
          <w:szCs w:val="24"/>
        </w:rPr>
      </w:pPr>
      <w:r>
        <w:t>If there is something that holds all of these competencies together</w:t>
      </w:r>
      <w:r w:rsidR="00C27613">
        <w:t xml:space="preserve"> in </w:t>
      </w:r>
      <w:r w:rsidR="001B4117">
        <w:t>America</w:t>
      </w:r>
      <w:r>
        <w:t xml:space="preserve"> it is the goal identified by</w:t>
      </w:r>
      <w:r w:rsidRPr="0036045B">
        <w:rPr>
          <w:szCs w:val="24"/>
        </w:rPr>
        <w:t xml:space="preserve"> Columbi</w:t>
      </w:r>
      <w:r>
        <w:rPr>
          <w:szCs w:val="24"/>
        </w:rPr>
        <w:t xml:space="preserve">a University’s Andrew Delbanco in </w:t>
      </w:r>
      <w:r w:rsidRPr="0036045B">
        <w:rPr>
          <w:i/>
          <w:szCs w:val="24"/>
        </w:rPr>
        <w:t>College: What It Was, Is</w:t>
      </w:r>
      <w:r w:rsidRPr="0036045B">
        <w:rPr>
          <w:szCs w:val="24"/>
        </w:rPr>
        <w:t xml:space="preserve">, </w:t>
      </w:r>
      <w:r w:rsidRPr="0036045B">
        <w:rPr>
          <w:i/>
          <w:szCs w:val="24"/>
        </w:rPr>
        <w:t>and Should Be</w:t>
      </w:r>
      <w:r w:rsidR="00A0759E">
        <w:rPr>
          <w:szCs w:val="24"/>
        </w:rPr>
        <w:t xml:space="preserve">. </w:t>
      </w:r>
      <w:r>
        <w:rPr>
          <w:szCs w:val="24"/>
        </w:rPr>
        <w:t>He suggests that one of the purposes is that</w:t>
      </w:r>
      <w:r w:rsidRPr="0036045B">
        <w:rPr>
          <w:szCs w:val="24"/>
        </w:rPr>
        <w:t xml:space="preserve"> universities should contribute to the student’s life-long pursuit of happiness.</w:t>
      </w:r>
      <w:r>
        <w:rPr>
          <w:rStyle w:val="EndnoteReference"/>
          <w:szCs w:val="24"/>
        </w:rPr>
        <w:endnoteReference w:id="29"/>
      </w:r>
      <w:r w:rsidRPr="0036045B">
        <w:rPr>
          <w:szCs w:val="24"/>
        </w:rPr>
        <w:t xml:space="preserve"> </w:t>
      </w:r>
      <w:r w:rsidR="00C27613">
        <w:rPr>
          <w:szCs w:val="24"/>
        </w:rPr>
        <w:t>American students, not surprisingly, reflect this outlook that is implicitly communicated by the university. A recent national survey my colleagues and I asked Gallup polling to undertake for us sought to determine American college students’ purposes. We found that the top purpose students identified by the over 2500 students surveyed was to “be happy.”  Over four fifths (81 percent) strongly agreed that this was their purpose. It beat the next closest purpose by eleven percentage points. In contrast, loving God received only 38 percent support, and serving my country or community received only 35 percent support.</w:t>
      </w:r>
    </w:p>
    <w:p w14:paraId="29B4D074" w14:textId="4539905D" w:rsidR="00173392" w:rsidRPr="00173392" w:rsidRDefault="00DA3657" w:rsidP="00B77306">
      <w:pPr>
        <w:spacing w:line="480" w:lineRule="auto"/>
        <w:ind w:firstLine="720"/>
      </w:pPr>
      <w:r>
        <w:t>The problem with identifying happiness as a unifying purpose though is that it does not prove helpful when choosing among competing loves and identities—a core process to figuring out the good life</w:t>
      </w:r>
      <w:r w:rsidR="00674E99">
        <w:t xml:space="preserve"> and the good person</w:t>
      </w:r>
      <w:r w:rsidR="00A0759E">
        <w:t xml:space="preserve">. </w:t>
      </w:r>
      <w:r>
        <w:t xml:space="preserve">A famous American sociologist </w:t>
      </w:r>
      <w:r>
        <w:rPr>
          <w:szCs w:val="24"/>
        </w:rPr>
        <w:t xml:space="preserve">Robert </w:t>
      </w:r>
      <w:r>
        <w:t>Bellah described the problem in this way, “If selves are defined by their preferences, but those preferences are arbitrary then each self constitutes its own moral universe, and there is finally no way to reconcile conflicting claims about what is good in itself.”</w:t>
      </w:r>
      <w:r>
        <w:rPr>
          <w:rStyle w:val="EndnoteReference"/>
        </w:rPr>
        <w:endnoteReference w:id="30"/>
      </w:r>
      <w:r>
        <w:t xml:space="preserve"> After all, our various identities and the competencies we use to enhance them will compete</w:t>
      </w:r>
      <w:r w:rsidR="00A0759E">
        <w:t xml:space="preserve">. </w:t>
      </w:r>
      <w:r>
        <w:t>In building the good life</w:t>
      </w:r>
      <w:r w:rsidR="00674E99">
        <w:t xml:space="preserve"> or setting forth ideas about the good person</w:t>
      </w:r>
      <w:r>
        <w:t>, one must make decisions about which structure to design</w:t>
      </w:r>
      <w:r w:rsidR="00A0759E">
        <w:t xml:space="preserve">. </w:t>
      </w:r>
      <w:r>
        <w:t>Students, however, are not taught how to use the tools they receive to make this decision</w:t>
      </w:r>
      <w:r w:rsidR="00A0759E">
        <w:t xml:space="preserve">. </w:t>
      </w:r>
      <w:r>
        <w:t>They are merely encouraged to gain competencies that will help them choose</w:t>
      </w:r>
      <w:r w:rsidR="00A0759E">
        <w:t xml:space="preserve">. </w:t>
      </w:r>
    </w:p>
    <w:p w14:paraId="19F79AC2" w14:textId="7ECB73D6" w:rsidR="00DA3657" w:rsidRPr="00A32FA0" w:rsidRDefault="00393D9F" w:rsidP="00DF127C">
      <w:pPr>
        <w:pStyle w:val="ListParagraph"/>
        <w:spacing w:line="480" w:lineRule="auto"/>
        <w:ind w:left="0" w:right="-180"/>
        <w:jc w:val="center"/>
        <w:rPr>
          <w:rFonts w:ascii="Times-Roman" w:hAnsi="Times-Roman" w:cs="Times-Roman"/>
          <w:b/>
          <w:szCs w:val="24"/>
        </w:rPr>
      </w:pPr>
      <w:r>
        <w:rPr>
          <w:rFonts w:ascii="Times-Roman" w:hAnsi="Times-Roman" w:cs="Times-Roman"/>
          <w:b/>
          <w:szCs w:val="24"/>
        </w:rPr>
        <w:t xml:space="preserve">Responding to </w:t>
      </w:r>
      <w:r w:rsidR="00A04CAD">
        <w:rPr>
          <w:rFonts w:ascii="Times-Roman" w:hAnsi="Times-Roman" w:cs="Times-Roman"/>
          <w:b/>
          <w:szCs w:val="24"/>
        </w:rPr>
        <w:t>the</w:t>
      </w:r>
      <w:r>
        <w:rPr>
          <w:rFonts w:ascii="Times-Roman" w:hAnsi="Times-Roman" w:cs="Times-Roman"/>
          <w:b/>
          <w:szCs w:val="24"/>
        </w:rPr>
        <w:t xml:space="preserve"> Challenge of Identity</w:t>
      </w:r>
      <w:r w:rsidR="00DF127C" w:rsidRPr="00A32FA0">
        <w:rPr>
          <w:rFonts w:ascii="Times-Roman" w:hAnsi="Times-Roman" w:cs="Times-Roman"/>
          <w:b/>
          <w:szCs w:val="24"/>
        </w:rPr>
        <w:t>:</w:t>
      </w:r>
    </w:p>
    <w:p w14:paraId="0B46B7E0" w14:textId="782A5C10" w:rsidR="003263EF" w:rsidRPr="003263EF" w:rsidRDefault="00682F58" w:rsidP="00C17FF2">
      <w:pPr>
        <w:pStyle w:val="ListParagraph"/>
        <w:spacing w:line="480" w:lineRule="auto"/>
        <w:ind w:left="0"/>
        <w:jc w:val="center"/>
        <w:rPr>
          <w:rFonts w:cs="Times New Roman"/>
          <w:b/>
          <w:color w:val="000000"/>
          <w:szCs w:val="24"/>
          <w:shd w:val="clear" w:color="auto" w:fill="FCFBFA"/>
        </w:rPr>
      </w:pPr>
      <w:r>
        <w:rPr>
          <w:rFonts w:cs="Times New Roman"/>
          <w:b/>
          <w:color w:val="000000"/>
          <w:szCs w:val="24"/>
          <w:shd w:val="clear" w:color="auto" w:fill="FCFBFA"/>
        </w:rPr>
        <w:t>Teaching w</w:t>
      </w:r>
      <w:r w:rsidR="00DF127C">
        <w:rPr>
          <w:rFonts w:cs="Times New Roman"/>
          <w:b/>
          <w:color w:val="000000"/>
          <w:szCs w:val="24"/>
          <w:shd w:val="clear" w:color="auto" w:fill="FCFBFA"/>
        </w:rPr>
        <w:t>hat it Means to be Become</w:t>
      </w:r>
      <w:r w:rsidR="00C17FF2">
        <w:rPr>
          <w:rFonts w:cs="Times New Roman"/>
          <w:b/>
          <w:color w:val="000000"/>
          <w:szCs w:val="24"/>
          <w:shd w:val="clear" w:color="auto" w:fill="FCFBFA"/>
        </w:rPr>
        <w:t xml:space="preserve"> Fully Human in the Christian Tradition</w:t>
      </w:r>
    </w:p>
    <w:p w14:paraId="78993E30" w14:textId="4C640C70" w:rsidR="00393D9F" w:rsidRDefault="00F82551" w:rsidP="00C17FF2">
      <w:pPr>
        <w:pStyle w:val="ListParagraph"/>
        <w:spacing w:line="480" w:lineRule="auto"/>
        <w:ind w:left="0" w:firstLine="720"/>
        <w:rPr>
          <w:szCs w:val="24"/>
        </w:rPr>
      </w:pPr>
      <w:r>
        <w:rPr>
          <w:rFonts w:cs="Times New Roman"/>
          <w:szCs w:val="24"/>
        </w:rPr>
        <w:t xml:space="preserve">Christians and </w:t>
      </w:r>
      <w:r w:rsidR="009A7FA8">
        <w:rPr>
          <w:rFonts w:cs="Times New Roman"/>
          <w:szCs w:val="24"/>
        </w:rPr>
        <w:t>Christian universities</w:t>
      </w:r>
      <w:r w:rsidR="00873DBD">
        <w:rPr>
          <w:rFonts w:cs="Times New Roman"/>
          <w:szCs w:val="24"/>
        </w:rPr>
        <w:t xml:space="preserve"> have an op</w:t>
      </w:r>
      <w:r w:rsidR="00674E99">
        <w:rPr>
          <w:rFonts w:cs="Times New Roman"/>
          <w:szCs w:val="24"/>
        </w:rPr>
        <w:t>portunity to answer</w:t>
      </w:r>
      <w:r w:rsidR="00B77306">
        <w:rPr>
          <w:rFonts w:cs="Times New Roman"/>
          <w:szCs w:val="24"/>
        </w:rPr>
        <w:t xml:space="preserve"> this challenge</w:t>
      </w:r>
      <w:r w:rsidR="00674E99">
        <w:rPr>
          <w:rFonts w:cs="Times New Roman"/>
          <w:szCs w:val="24"/>
        </w:rPr>
        <w:t xml:space="preserve"> that secular institutions cannot answer</w:t>
      </w:r>
      <w:r w:rsidR="00A0759E">
        <w:rPr>
          <w:rFonts w:cs="Times New Roman"/>
          <w:szCs w:val="24"/>
        </w:rPr>
        <w:t xml:space="preserve">. </w:t>
      </w:r>
      <w:r w:rsidR="00873DBD">
        <w:rPr>
          <w:rFonts w:cs="Times New Roman"/>
          <w:szCs w:val="24"/>
        </w:rPr>
        <w:t>We can help students with one of the greatest quests of all, and we can let them know they are more than a bag of competencies, professionals or citizens</w:t>
      </w:r>
      <w:r w:rsidR="00A0759E">
        <w:rPr>
          <w:rFonts w:cs="Times New Roman"/>
          <w:szCs w:val="24"/>
        </w:rPr>
        <w:t xml:space="preserve">. </w:t>
      </w:r>
      <w:r w:rsidR="00873DBD">
        <w:rPr>
          <w:rFonts w:cs="Times New Roman"/>
          <w:szCs w:val="24"/>
        </w:rPr>
        <w:t xml:space="preserve">Moreover, they </w:t>
      </w:r>
      <w:r w:rsidR="00B77306">
        <w:rPr>
          <w:rFonts w:cs="Times New Roman"/>
          <w:szCs w:val="24"/>
        </w:rPr>
        <w:t xml:space="preserve">can know that they </w:t>
      </w:r>
      <w:r w:rsidR="00873DBD">
        <w:rPr>
          <w:rFonts w:cs="Times New Roman"/>
          <w:szCs w:val="24"/>
        </w:rPr>
        <w:t>do not</w:t>
      </w:r>
      <w:r w:rsidR="00393D9F">
        <w:rPr>
          <w:rFonts w:cs="Times New Roman"/>
          <w:szCs w:val="24"/>
        </w:rPr>
        <w:t xml:space="preserve"> have to face the burden of creating their identity alone</w:t>
      </w:r>
      <w:r w:rsidR="00A0759E">
        <w:rPr>
          <w:rFonts w:cs="Times New Roman"/>
          <w:szCs w:val="24"/>
        </w:rPr>
        <w:t xml:space="preserve">. </w:t>
      </w:r>
      <w:r w:rsidR="00393D9F">
        <w:rPr>
          <w:rFonts w:cs="Times New Roman"/>
          <w:szCs w:val="24"/>
        </w:rPr>
        <w:t>The most beautiful reality</w:t>
      </w:r>
      <w:r w:rsidR="009D46EE" w:rsidRPr="0027313F">
        <w:rPr>
          <w:szCs w:val="24"/>
        </w:rPr>
        <w:t>,</w:t>
      </w:r>
      <w:r w:rsidR="009D46EE">
        <w:rPr>
          <w:szCs w:val="24"/>
        </w:rPr>
        <w:t xml:space="preserve"> although some</w:t>
      </w:r>
      <w:r w:rsidR="009D46EE" w:rsidRPr="0027313F">
        <w:rPr>
          <w:szCs w:val="24"/>
        </w:rPr>
        <w:t xml:space="preserve"> in the</w:t>
      </w:r>
      <w:r w:rsidR="009D46EE">
        <w:rPr>
          <w:szCs w:val="24"/>
        </w:rPr>
        <w:t xml:space="preserve"> contemporary</w:t>
      </w:r>
      <w:r w:rsidR="00F95051">
        <w:rPr>
          <w:szCs w:val="24"/>
        </w:rPr>
        <w:t xml:space="preserve"> university will tell us</w:t>
      </w:r>
      <w:r w:rsidR="009D46EE" w:rsidRPr="0027313F">
        <w:rPr>
          <w:szCs w:val="24"/>
        </w:rPr>
        <w:t xml:space="preserve"> differently, is that we do not define everything </w:t>
      </w:r>
      <w:r w:rsidR="009D46EE">
        <w:rPr>
          <w:szCs w:val="24"/>
        </w:rPr>
        <w:t>about ourselves</w:t>
      </w:r>
      <w:r w:rsidR="00A0759E">
        <w:rPr>
          <w:szCs w:val="24"/>
        </w:rPr>
        <w:t xml:space="preserve">. </w:t>
      </w:r>
      <w:r w:rsidR="009D46EE">
        <w:rPr>
          <w:szCs w:val="24"/>
        </w:rPr>
        <w:t>God</w:t>
      </w:r>
      <w:r w:rsidR="00F95051">
        <w:rPr>
          <w:szCs w:val="24"/>
        </w:rPr>
        <w:t>, our creator,</w:t>
      </w:r>
      <w:r w:rsidR="009D46EE">
        <w:rPr>
          <w:szCs w:val="24"/>
        </w:rPr>
        <w:t xml:space="preserve"> defines who we are</w:t>
      </w:r>
      <w:r w:rsidR="00A0759E">
        <w:rPr>
          <w:szCs w:val="24"/>
        </w:rPr>
        <w:t xml:space="preserve">. </w:t>
      </w:r>
    </w:p>
    <w:p w14:paraId="36F66907" w14:textId="64F27A29" w:rsidR="00F82551" w:rsidRPr="00393D9F" w:rsidRDefault="00393D9F" w:rsidP="00C17FF2">
      <w:pPr>
        <w:pStyle w:val="ListParagraph"/>
        <w:spacing w:line="480" w:lineRule="auto"/>
        <w:ind w:left="0" w:firstLine="720"/>
        <w:rPr>
          <w:rFonts w:cs="Times New Roman"/>
          <w:szCs w:val="24"/>
        </w:rPr>
      </w:pPr>
      <w:r>
        <w:rPr>
          <w:szCs w:val="24"/>
        </w:rPr>
        <w:t>What this means</w:t>
      </w:r>
      <w:r w:rsidR="00B70403">
        <w:rPr>
          <w:szCs w:val="24"/>
        </w:rPr>
        <w:t xml:space="preserve"> then</w:t>
      </w:r>
      <w:r>
        <w:rPr>
          <w:szCs w:val="24"/>
        </w:rPr>
        <w:t xml:space="preserve"> is that</w:t>
      </w:r>
      <w:r w:rsidR="00F82551">
        <w:rPr>
          <w:szCs w:val="24"/>
        </w:rPr>
        <w:t xml:space="preserve"> theology—the study of God, is the life blood of the Christian university</w:t>
      </w:r>
      <w:r w:rsidR="00A0759E">
        <w:rPr>
          <w:szCs w:val="24"/>
        </w:rPr>
        <w:t xml:space="preserve">. </w:t>
      </w:r>
      <w:r w:rsidR="00F82551">
        <w:rPr>
          <w:szCs w:val="24"/>
        </w:rPr>
        <w:t>I use the metaphor “life blood” for a reason</w:t>
      </w:r>
      <w:r w:rsidR="00A0759E">
        <w:rPr>
          <w:szCs w:val="24"/>
        </w:rPr>
        <w:t xml:space="preserve">. </w:t>
      </w:r>
      <w:r w:rsidR="00F82551">
        <w:rPr>
          <w:szCs w:val="24"/>
        </w:rPr>
        <w:t xml:space="preserve">The problem with the </w:t>
      </w:r>
      <w:r w:rsidR="0021556C">
        <w:rPr>
          <w:szCs w:val="24"/>
        </w:rPr>
        <w:t xml:space="preserve">medieval </w:t>
      </w:r>
      <w:r w:rsidR="00F82551">
        <w:rPr>
          <w:szCs w:val="24"/>
        </w:rPr>
        <w:t>metaphor of theology as “queen of the sciences” is that it places theology in palace of the academic castle away from other disciplines</w:t>
      </w:r>
      <w:r w:rsidR="00A0759E">
        <w:rPr>
          <w:szCs w:val="24"/>
        </w:rPr>
        <w:t xml:space="preserve">. </w:t>
      </w:r>
      <w:r w:rsidR="00F82551">
        <w:rPr>
          <w:szCs w:val="24"/>
        </w:rPr>
        <w:t>If God defines who we are</w:t>
      </w:r>
      <w:r w:rsidR="000C7ADD">
        <w:rPr>
          <w:szCs w:val="24"/>
        </w:rPr>
        <w:t xml:space="preserve"> though</w:t>
      </w:r>
      <w:r w:rsidR="00F82551">
        <w:rPr>
          <w:szCs w:val="24"/>
        </w:rPr>
        <w:t>, then theology must be the life blood that flows through every discipline in the university</w:t>
      </w:r>
      <w:r w:rsidR="00A0759E">
        <w:rPr>
          <w:szCs w:val="24"/>
        </w:rPr>
        <w:t xml:space="preserve">. </w:t>
      </w:r>
      <w:r w:rsidR="00B70403">
        <w:rPr>
          <w:szCs w:val="24"/>
        </w:rPr>
        <w:t>It should not be sequestered to one department</w:t>
      </w:r>
      <w:r w:rsidR="00A0759E">
        <w:rPr>
          <w:szCs w:val="24"/>
        </w:rPr>
        <w:t xml:space="preserve">. </w:t>
      </w:r>
      <w:r w:rsidR="00B70403">
        <w:rPr>
          <w:szCs w:val="24"/>
        </w:rPr>
        <w:t>After all, i</w:t>
      </w:r>
      <w:r w:rsidR="00F82551">
        <w:rPr>
          <w:szCs w:val="24"/>
        </w:rPr>
        <w:t>t animates and gives life to learning and the university</w:t>
      </w:r>
      <w:r w:rsidR="00A0759E">
        <w:rPr>
          <w:szCs w:val="24"/>
        </w:rPr>
        <w:t xml:space="preserve">. </w:t>
      </w:r>
    </w:p>
    <w:p w14:paraId="27E1527B" w14:textId="353DF78F" w:rsidR="00C17FF2" w:rsidRPr="008A7A35" w:rsidRDefault="000C7ADD" w:rsidP="00C17FF2">
      <w:pPr>
        <w:pStyle w:val="ListParagraph"/>
        <w:spacing w:line="480" w:lineRule="auto"/>
        <w:ind w:left="0" w:firstLine="720"/>
        <w:rPr>
          <w:rFonts w:cs="Times New Roman"/>
          <w:szCs w:val="24"/>
        </w:rPr>
      </w:pPr>
      <w:r>
        <w:rPr>
          <w:rFonts w:cs="Times New Roman"/>
          <w:color w:val="000000"/>
        </w:rPr>
        <w:t>H</w:t>
      </w:r>
      <w:r w:rsidR="0021556C">
        <w:rPr>
          <w:rFonts w:cs="Times New Roman"/>
          <w:color w:val="000000"/>
        </w:rPr>
        <w:t xml:space="preserve">ow </w:t>
      </w:r>
      <w:r>
        <w:rPr>
          <w:rFonts w:cs="Times New Roman"/>
          <w:color w:val="000000"/>
        </w:rPr>
        <w:t>does God enliven us?</w:t>
      </w:r>
      <w:r w:rsidR="0021556C">
        <w:rPr>
          <w:rFonts w:cs="Times New Roman"/>
          <w:color w:val="000000"/>
        </w:rPr>
        <w:t xml:space="preserve">  </w:t>
      </w:r>
      <w:r w:rsidR="00DF127C">
        <w:rPr>
          <w:rFonts w:cs="Times New Roman"/>
          <w:color w:val="000000"/>
        </w:rPr>
        <w:t>We must</w:t>
      </w:r>
      <w:r w:rsidR="0021556C">
        <w:rPr>
          <w:rFonts w:cs="Times New Roman"/>
          <w:color w:val="000000"/>
        </w:rPr>
        <w:t xml:space="preserve"> start by</w:t>
      </w:r>
      <w:r w:rsidR="00DF127C">
        <w:rPr>
          <w:rFonts w:cs="Times New Roman"/>
          <w:color w:val="000000"/>
        </w:rPr>
        <w:t xml:space="preserve"> listen</w:t>
      </w:r>
      <w:r w:rsidR="0021556C">
        <w:rPr>
          <w:rFonts w:cs="Times New Roman"/>
          <w:color w:val="000000"/>
        </w:rPr>
        <w:t>ing</w:t>
      </w:r>
      <w:r w:rsidR="00DF127C">
        <w:rPr>
          <w:rFonts w:cs="Times New Roman"/>
          <w:color w:val="000000"/>
        </w:rPr>
        <w:t xml:space="preserve"> to </w:t>
      </w:r>
      <w:r w:rsidR="009D46EE" w:rsidRPr="0027313F">
        <w:rPr>
          <w:szCs w:val="24"/>
        </w:rPr>
        <w:t>the beginning of Genesis where God makes an amazing description of human beings</w:t>
      </w:r>
      <w:r w:rsidR="009D46EE">
        <w:rPr>
          <w:szCs w:val="24"/>
        </w:rPr>
        <w:t xml:space="preserve"> He is going to create</w:t>
      </w:r>
      <w:r w:rsidR="0021556C">
        <w:rPr>
          <w:szCs w:val="24"/>
        </w:rPr>
        <w:t xml:space="preserve"> and enliven</w:t>
      </w:r>
      <w:r w:rsidR="00A0759E">
        <w:rPr>
          <w:szCs w:val="24"/>
        </w:rPr>
        <w:t xml:space="preserve">. </w:t>
      </w:r>
      <w:r w:rsidR="009D46EE" w:rsidRPr="0027313F">
        <w:rPr>
          <w:szCs w:val="24"/>
        </w:rPr>
        <w:t xml:space="preserve"> </w:t>
      </w:r>
    </w:p>
    <w:p w14:paraId="326C4ED1" w14:textId="0A260ABC" w:rsidR="009D46EE" w:rsidRPr="00C17FF2" w:rsidRDefault="009D46EE" w:rsidP="00C17FF2">
      <w:pPr>
        <w:pStyle w:val="ListParagraph"/>
        <w:spacing w:line="480" w:lineRule="auto"/>
        <w:rPr>
          <w:rFonts w:cs="Times New Roman"/>
          <w:color w:val="000000"/>
        </w:rPr>
      </w:pPr>
      <w:r w:rsidRPr="002F0E78">
        <w:rPr>
          <w:rFonts w:eastAsia="Times New Roman"/>
          <w:szCs w:val="24"/>
        </w:rPr>
        <w:t>Then God said, “Let us make man in our image, in our likeness, and let them rule over the fish of the sea and the birds of the air, over the livestock, over all the earth, and over all creatures that move along the ground.”  So God created man in his own image, in the image of God he created him; male and female he created them</w:t>
      </w:r>
      <w:r w:rsidR="00FC1E58">
        <w:rPr>
          <w:rFonts w:eastAsia="Times New Roman"/>
          <w:szCs w:val="24"/>
        </w:rPr>
        <w:t>.</w:t>
      </w:r>
      <w:r w:rsidR="002A4F68">
        <w:rPr>
          <w:rFonts w:eastAsia="Times New Roman"/>
          <w:szCs w:val="24"/>
        </w:rPr>
        <w:t xml:space="preserve"> (Genesis 1:26-27</w:t>
      </w:r>
      <w:r w:rsidR="0083052A">
        <w:rPr>
          <w:rFonts w:eastAsia="Times New Roman"/>
          <w:szCs w:val="24"/>
        </w:rPr>
        <w:t>, NIV</w:t>
      </w:r>
      <w:r w:rsidRPr="002F0E78">
        <w:rPr>
          <w:rFonts w:eastAsia="Times New Roman"/>
          <w:szCs w:val="24"/>
        </w:rPr>
        <w:t>)</w:t>
      </w:r>
      <w:r>
        <w:rPr>
          <w:rFonts w:eastAsia="Times New Roman"/>
          <w:szCs w:val="24"/>
        </w:rPr>
        <w:t xml:space="preserve">  </w:t>
      </w:r>
    </w:p>
    <w:p w14:paraId="0DE80114" w14:textId="556475DB" w:rsidR="00DF127C" w:rsidRPr="00050450" w:rsidRDefault="009D46EE" w:rsidP="00411AC6">
      <w:pPr>
        <w:widowControl w:val="0"/>
        <w:autoSpaceDE w:val="0"/>
        <w:autoSpaceDN w:val="0"/>
        <w:adjustRightInd w:val="0"/>
        <w:spacing w:line="480" w:lineRule="auto"/>
        <w:rPr>
          <w:rFonts w:eastAsia="Times New Roman"/>
          <w:szCs w:val="24"/>
        </w:rPr>
      </w:pPr>
      <w:r w:rsidRPr="002F0E78">
        <w:rPr>
          <w:rFonts w:eastAsia="Times New Roman"/>
          <w:szCs w:val="24"/>
        </w:rPr>
        <w:t>As this passage reveals, we receive our foremost identity, being made in God’s image, from God.</w:t>
      </w:r>
      <w:r>
        <w:rPr>
          <w:rFonts w:eastAsia="Times New Roman"/>
          <w:szCs w:val="24"/>
        </w:rPr>
        <w:t xml:space="preserve"> </w:t>
      </w:r>
    </w:p>
    <w:p w14:paraId="09EB53F9" w14:textId="254EFEBE" w:rsidR="004A2B20" w:rsidRDefault="009D46EE" w:rsidP="00411AC6">
      <w:pPr>
        <w:widowControl w:val="0"/>
        <w:autoSpaceDE w:val="0"/>
        <w:autoSpaceDN w:val="0"/>
        <w:adjustRightInd w:val="0"/>
        <w:spacing w:line="480" w:lineRule="auto"/>
        <w:ind w:firstLine="720"/>
        <w:rPr>
          <w:rFonts w:eastAsia="Times New Roman" w:cs="Times New Roman"/>
          <w:color w:val="000000"/>
          <w:szCs w:val="24"/>
        </w:rPr>
      </w:pPr>
      <w:r>
        <w:rPr>
          <w:rFonts w:cs="Times New Roman"/>
          <w:color w:val="000000"/>
        </w:rPr>
        <w:t>If this is truly our identity it has enormous implications</w:t>
      </w:r>
      <w:r w:rsidR="0085243D">
        <w:rPr>
          <w:rFonts w:cs="Times New Roman"/>
          <w:color w:val="000000"/>
        </w:rPr>
        <w:t xml:space="preserve"> for</w:t>
      </w:r>
      <w:r w:rsidR="004A2B20">
        <w:rPr>
          <w:rFonts w:cs="Times New Roman"/>
          <w:color w:val="000000"/>
        </w:rPr>
        <w:t xml:space="preserve"> Christian higher</w:t>
      </w:r>
      <w:r w:rsidR="0085243D">
        <w:rPr>
          <w:rFonts w:cs="Times New Roman"/>
          <w:color w:val="000000"/>
        </w:rPr>
        <w:t xml:space="preserve"> education</w:t>
      </w:r>
      <w:r w:rsidR="00A0759E">
        <w:rPr>
          <w:rFonts w:cs="Times New Roman"/>
          <w:color w:val="000000"/>
        </w:rPr>
        <w:t xml:space="preserve">. </w:t>
      </w:r>
      <w:r>
        <w:rPr>
          <w:rFonts w:cs="Times New Roman"/>
          <w:color w:val="000000"/>
        </w:rPr>
        <w:t>Christian professors</w:t>
      </w:r>
      <w:r w:rsidR="003751A6">
        <w:rPr>
          <w:rFonts w:cs="Times New Roman"/>
          <w:color w:val="000000"/>
        </w:rPr>
        <w:t xml:space="preserve"> und</w:t>
      </w:r>
      <w:r w:rsidR="00674E99">
        <w:rPr>
          <w:rFonts w:cs="Times New Roman"/>
          <w:color w:val="000000"/>
        </w:rPr>
        <w:t>erstand this point</w:t>
      </w:r>
      <w:r w:rsidR="00A0759E">
        <w:rPr>
          <w:rFonts w:cs="Times New Roman"/>
          <w:color w:val="000000"/>
        </w:rPr>
        <w:t xml:space="preserve">. </w:t>
      </w:r>
      <w:r w:rsidR="00674E99">
        <w:rPr>
          <w:rFonts w:cs="Times New Roman"/>
          <w:color w:val="000000"/>
        </w:rPr>
        <w:t>When I</w:t>
      </w:r>
      <w:r w:rsidR="003751A6">
        <w:rPr>
          <w:rFonts w:cs="Times New Roman"/>
          <w:color w:val="000000"/>
        </w:rPr>
        <w:t xml:space="preserve"> and some colleagues</w:t>
      </w:r>
      <w:r>
        <w:rPr>
          <w:rFonts w:cs="Times New Roman"/>
          <w:color w:val="000000"/>
        </w:rPr>
        <w:t xml:space="preserve"> surveyed over 2300 professors at 46 different Christian universities in America, we asked them to provide examples of how they integra</w:t>
      </w:r>
      <w:r w:rsidR="00F95051">
        <w:rPr>
          <w:rFonts w:cs="Times New Roman"/>
          <w:color w:val="000000"/>
        </w:rPr>
        <w:t xml:space="preserve">te the Christian intellectual tradition </w:t>
      </w:r>
      <w:r>
        <w:rPr>
          <w:rFonts w:cs="Times New Roman"/>
          <w:color w:val="000000"/>
        </w:rPr>
        <w:t>with their teaching.</w:t>
      </w:r>
      <w:r w:rsidR="006447E8">
        <w:rPr>
          <w:rStyle w:val="EndnoteReference"/>
          <w:rFonts w:cs="Times New Roman"/>
          <w:color w:val="000000"/>
        </w:rPr>
        <w:endnoteReference w:id="31"/>
      </w:r>
      <w:r w:rsidR="00EA174A">
        <w:rPr>
          <w:rFonts w:cs="Times New Roman"/>
          <w:color w:val="000000"/>
        </w:rPr>
        <w:t xml:space="preserve">  One of t</w:t>
      </w:r>
      <w:r>
        <w:rPr>
          <w:rFonts w:cs="Times New Roman"/>
          <w:color w:val="000000"/>
        </w:rPr>
        <w:t>he most dominant way</w:t>
      </w:r>
      <w:r w:rsidR="00EA174A">
        <w:rPr>
          <w:rFonts w:cs="Times New Roman"/>
          <w:color w:val="000000"/>
        </w:rPr>
        <w:t>s</w:t>
      </w:r>
      <w:r>
        <w:rPr>
          <w:rFonts w:cs="Times New Roman"/>
          <w:color w:val="000000"/>
        </w:rPr>
        <w:t xml:space="preserve"> they understood Christianity changing their teaching </w:t>
      </w:r>
      <w:r w:rsidR="00FC1E58">
        <w:rPr>
          <w:rFonts w:cs="Times New Roman"/>
          <w:color w:val="000000"/>
          <w:szCs w:val="24"/>
        </w:rPr>
        <w:t>can be summarized</w:t>
      </w:r>
      <w:r w:rsidRPr="00CE13E7">
        <w:rPr>
          <w:rFonts w:cs="Times New Roman"/>
          <w:color w:val="000000"/>
          <w:szCs w:val="24"/>
        </w:rPr>
        <w:t xml:space="preserve"> in the words of one professor, </w:t>
      </w:r>
      <w:r w:rsidRPr="00CE13E7">
        <w:rPr>
          <w:rFonts w:eastAsia="Times New Roman" w:cs="Times New Roman"/>
          <w:szCs w:val="24"/>
        </w:rPr>
        <w:t>“</w:t>
      </w:r>
      <w:r w:rsidRPr="00CE13E7">
        <w:rPr>
          <w:rFonts w:eastAsia="Times New Roman" w:cs="Times New Roman"/>
          <w:color w:val="000000"/>
          <w:szCs w:val="24"/>
        </w:rPr>
        <w:t>Students and professors alike are image bearers</w:t>
      </w:r>
      <w:r w:rsidR="00FC1E58">
        <w:rPr>
          <w:rFonts w:eastAsia="Times New Roman" w:cs="Times New Roman"/>
          <w:color w:val="000000"/>
          <w:szCs w:val="24"/>
        </w:rPr>
        <w:t>,” or as another professor wrote</w:t>
      </w:r>
      <w:r w:rsidRPr="00CE13E7">
        <w:rPr>
          <w:rFonts w:eastAsia="Times New Roman" w:cs="Times New Roman"/>
          <w:color w:val="000000"/>
          <w:szCs w:val="24"/>
        </w:rPr>
        <w:t xml:space="preserve">, “Students are viewed as whole persons, image bearers of God.”  </w:t>
      </w:r>
    </w:p>
    <w:p w14:paraId="03382536" w14:textId="3E17EE41" w:rsidR="008A7A35" w:rsidRDefault="009D46EE" w:rsidP="00DA3657">
      <w:pPr>
        <w:widowControl w:val="0"/>
        <w:autoSpaceDE w:val="0"/>
        <w:autoSpaceDN w:val="0"/>
        <w:adjustRightInd w:val="0"/>
        <w:spacing w:line="480" w:lineRule="auto"/>
        <w:ind w:firstLine="720"/>
        <w:rPr>
          <w:rFonts w:cs="Times New Roman"/>
          <w:color w:val="000000"/>
        </w:rPr>
      </w:pPr>
      <w:r w:rsidRPr="00CE13E7">
        <w:rPr>
          <w:rFonts w:eastAsia="Times New Roman" w:cs="Times New Roman"/>
          <w:szCs w:val="24"/>
        </w:rPr>
        <w:t>What does it then mean to be created in the image or likeness of God</w:t>
      </w:r>
      <w:r w:rsidR="0021556C">
        <w:rPr>
          <w:rFonts w:eastAsia="Times New Roman" w:cs="Times New Roman"/>
          <w:szCs w:val="24"/>
        </w:rPr>
        <w:t xml:space="preserve">, and how does this understanding help us </w:t>
      </w:r>
      <w:r w:rsidR="00674E99">
        <w:rPr>
          <w:rFonts w:eastAsia="Times New Roman" w:cs="Times New Roman"/>
          <w:szCs w:val="24"/>
        </w:rPr>
        <w:t xml:space="preserve">set a unique vision for </w:t>
      </w:r>
      <w:r w:rsidR="00836F83">
        <w:rPr>
          <w:rFonts w:eastAsia="Times New Roman" w:cs="Times New Roman"/>
          <w:szCs w:val="24"/>
        </w:rPr>
        <w:t xml:space="preserve">global </w:t>
      </w:r>
      <w:r w:rsidR="003751A6">
        <w:rPr>
          <w:rFonts w:eastAsia="Times New Roman" w:cs="Times New Roman"/>
          <w:szCs w:val="24"/>
        </w:rPr>
        <w:t xml:space="preserve">Christian </w:t>
      </w:r>
      <w:r w:rsidR="002A258C">
        <w:rPr>
          <w:rFonts w:eastAsia="Times New Roman" w:cs="Times New Roman"/>
          <w:szCs w:val="24"/>
        </w:rPr>
        <w:t>higher education</w:t>
      </w:r>
      <w:r w:rsidRPr="00CE13E7">
        <w:rPr>
          <w:rFonts w:eastAsia="Times New Roman" w:cs="Times New Roman"/>
          <w:szCs w:val="24"/>
        </w:rPr>
        <w:t>?</w:t>
      </w:r>
      <w:r w:rsidRPr="002F0E78">
        <w:rPr>
          <w:rFonts w:eastAsia="Times New Roman"/>
          <w:szCs w:val="24"/>
        </w:rPr>
        <w:t xml:space="preserve">  </w:t>
      </w:r>
      <w:r w:rsidR="00DC3549" w:rsidRPr="001B35B4">
        <w:rPr>
          <w:szCs w:val="24"/>
        </w:rPr>
        <w:t>While</w:t>
      </w:r>
      <w:r w:rsidR="00120895">
        <w:rPr>
          <w:szCs w:val="24"/>
        </w:rPr>
        <w:t xml:space="preserve"> a wide range of meanings have been set forth</w:t>
      </w:r>
      <w:r w:rsidR="00DC3549" w:rsidRPr="001B35B4">
        <w:rPr>
          <w:szCs w:val="24"/>
        </w:rPr>
        <w:t xml:space="preserve"> about what it means to be made in God’s image based upon the </w:t>
      </w:r>
      <w:r w:rsidR="008A7A35">
        <w:rPr>
          <w:szCs w:val="24"/>
        </w:rPr>
        <w:t xml:space="preserve">few </w:t>
      </w:r>
      <w:r w:rsidR="00AF46AC">
        <w:rPr>
          <w:szCs w:val="24"/>
        </w:rPr>
        <w:t>Biblical references</w:t>
      </w:r>
      <w:r w:rsidR="00DC3549" w:rsidRPr="001B35B4">
        <w:rPr>
          <w:szCs w:val="24"/>
        </w:rPr>
        <w:t>,</w:t>
      </w:r>
      <w:r w:rsidR="00AF46AC">
        <w:rPr>
          <w:rStyle w:val="EndnoteReference"/>
          <w:szCs w:val="24"/>
        </w:rPr>
        <w:endnoteReference w:id="32"/>
      </w:r>
      <w:r w:rsidR="00DC3549" w:rsidRPr="001B35B4">
        <w:rPr>
          <w:szCs w:val="24"/>
        </w:rPr>
        <w:t xml:space="preserve"> </w:t>
      </w:r>
      <w:r w:rsidR="004A2B20">
        <w:rPr>
          <w:szCs w:val="24"/>
        </w:rPr>
        <w:t xml:space="preserve">scholars largely agree </w:t>
      </w:r>
      <w:r>
        <w:rPr>
          <w:rFonts w:cs="Times New Roman"/>
          <w:color w:val="000000"/>
        </w:rPr>
        <w:t>that a</w:t>
      </w:r>
      <w:r>
        <w:t xml:space="preserve">t the highest level what it means to be made in God’s image </w:t>
      </w:r>
      <w:r w:rsidRPr="0027313F">
        <w:rPr>
          <w:szCs w:val="24"/>
        </w:rPr>
        <w:t>involves</w:t>
      </w:r>
      <w:r w:rsidR="003F0DA9">
        <w:rPr>
          <w:szCs w:val="24"/>
        </w:rPr>
        <w:t xml:space="preserve"> two a</w:t>
      </w:r>
      <w:r w:rsidR="00226790">
        <w:rPr>
          <w:szCs w:val="24"/>
        </w:rPr>
        <w:t>spects</w:t>
      </w:r>
      <w:r w:rsidR="00411AC6">
        <w:rPr>
          <w:rFonts w:eastAsia="Times New Roman"/>
          <w:szCs w:val="24"/>
        </w:rPr>
        <w:t>.</w:t>
      </w:r>
      <w:r w:rsidR="00411AC6">
        <w:rPr>
          <w:rStyle w:val="EndnoteReference"/>
          <w:szCs w:val="24"/>
        </w:rPr>
        <w:endnoteReference w:id="33"/>
      </w:r>
    </w:p>
    <w:p w14:paraId="2117B359" w14:textId="77777777" w:rsidR="008A7A35" w:rsidRDefault="004106D4" w:rsidP="008A7A35">
      <w:pPr>
        <w:widowControl w:val="0"/>
        <w:autoSpaceDE w:val="0"/>
        <w:autoSpaceDN w:val="0"/>
        <w:adjustRightInd w:val="0"/>
        <w:spacing w:line="480" w:lineRule="auto"/>
        <w:rPr>
          <w:rFonts w:eastAsia="Times New Roman"/>
          <w:b/>
          <w:szCs w:val="24"/>
        </w:rPr>
      </w:pPr>
      <w:r>
        <w:rPr>
          <w:rFonts w:eastAsia="Times New Roman"/>
          <w:b/>
          <w:szCs w:val="24"/>
        </w:rPr>
        <w:t>A Specia</w:t>
      </w:r>
      <w:r w:rsidR="008A7A35">
        <w:rPr>
          <w:rFonts w:eastAsia="Times New Roman"/>
          <w:b/>
          <w:szCs w:val="24"/>
        </w:rPr>
        <w:t>l Connection and Relationship</w:t>
      </w:r>
    </w:p>
    <w:p w14:paraId="7FB9AD4A" w14:textId="628F9809" w:rsidR="003F0DA9" w:rsidRPr="003751A6" w:rsidRDefault="008A7A35" w:rsidP="008A7A35">
      <w:pPr>
        <w:widowControl w:val="0"/>
        <w:autoSpaceDE w:val="0"/>
        <w:autoSpaceDN w:val="0"/>
        <w:adjustRightInd w:val="0"/>
        <w:spacing w:line="480" w:lineRule="auto"/>
        <w:rPr>
          <w:rFonts w:eastAsia="Times New Roman"/>
          <w:szCs w:val="24"/>
        </w:rPr>
      </w:pPr>
      <w:r>
        <w:rPr>
          <w:rFonts w:eastAsia="Times New Roman"/>
          <w:b/>
          <w:szCs w:val="24"/>
        </w:rPr>
        <w:tab/>
      </w:r>
      <w:r w:rsidR="007E6D99">
        <w:rPr>
          <w:rFonts w:eastAsia="Times New Roman"/>
          <w:szCs w:val="24"/>
        </w:rPr>
        <w:t>First</w:t>
      </w:r>
      <w:r w:rsidR="003751A6">
        <w:rPr>
          <w:rFonts w:eastAsia="Times New Roman"/>
          <w:szCs w:val="24"/>
        </w:rPr>
        <w:t>, being made in God’s image</w:t>
      </w:r>
      <w:r w:rsidR="007E6D99">
        <w:rPr>
          <w:rFonts w:eastAsia="Times New Roman"/>
          <w:szCs w:val="24"/>
        </w:rPr>
        <w:t xml:space="preserve"> means we</w:t>
      </w:r>
      <w:r w:rsidR="007B446C">
        <w:rPr>
          <w:rFonts w:eastAsia="Times New Roman"/>
          <w:szCs w:val="24"/>
        </w:rPr>
        <w:t xml:space="preserve"> all</w:t>
      </w:r>
      <w:r w:rsidR="00836F83">
        <w:rPr>
          <w:rFonts w:eastAsia="Times New Roman"/>
          <w:szCs w:val="24"/>
        </w:rPr>
        <w:t>, every human,</w:t>
      </w:r>
      <w:r w:rsidR="003F0DA9">
        <w:rPr>
          <w:rFonts w:eastAsia="Times New Roman"/>
          <w:szCs w:val="24"/>
        </w:rPr>
        <w:t xml:space="preserve"> share</w:t>
      </w:r>
      <w:r w:rsidR="00836F83">
        <w:rPr>
          <w:rFonts w:eastAsia="Times New Roman"/>
          <w:szCs w:val="24"/>
        </w:rPr>
        <w:t>s</w:t>
      </w:r>
      <w:r w:rsidR="003F0DA9">
        <w:rPr>
          <w:rFonts w:eastAsia="Times New Roman"/>
          <w:szCs w:val="24"/>
        </w:rPr>
        <w:t xml:space="preserve"> a special connection and relationship with God</w:t>
      </w:r>
      <w:r w:rsidR="00A0759E">
        <w:rPr>
          <w:rFonts w:eastAsia="Times New Roman"/>
          <w:szCs w:val="24"/>
        </w:rPr>
        <w:t xml:space="preserve">. </w:t>
      </w:r>
      <w:r w:rsidR="003F0DA9">
        <w:rPr>
          <w:rFonts w:eastAsia="Times New Roman"/>
          <w:szCs w:val="24"/>
        </w:rPr>
        <w:t>It is important to recognize that, biblically, this status is true of all people, no matter their sinfulness and no matter whether they have certain human excellences such as reason</w:t>
      </w:r>
      <w:r w:rsidR="00226790">
        <w:rPr>
          <w:rFonts w:eastAsia="Times New Roman"/>
          <w:szCs w:val="24"/>
        </w:rPr>
        <w:t>ing ability</w:t>
      </w:r>
      <w:r w:rsidR="00A0759E">
        <w:rPr>
          <w:rFonts w:eastAsia="Times New Roman"/>
          <w:szCs w:val="24"/>
        </w:rPr>
        <w:t xml:space="preserve">. </w:t>
      </w:r>
      <w:r w:rsidR="003751A6">
        <w:rPr>
          <w:rFonts w:eastAsia="Times New Roman"/>
          <w:szCs w:val="24"/>
        </w:rPr>
        <w:t xml:space="preserve">In </w:t>
      </w:r>
      <w:r w:rsidR="007E6D99">
        <w:rPr>
          <w:rFonts w:eastAsia="Times New Roman"/>
          <w:szCs w:val="24"/>
        </w:rPr>
        <w:t>Genesis 9:6</w:t>
      </w:r>
      <w:r w:rsidR="003751A6">
        <w:rPr>
          <w:rFonts w:eastAsia="Times New Roman"/>
          <w:szCs w:val="24"/>
        </w:rPr>
        <w:t xml:space="preserve">, God declares to a fallen people, </w:t>
      </w:r>
      <w:r w:rsidR="003751A6" w:rsidRPr="003751A6">
        <w:rPr>
          <w:rStyle w:val="text"/>
          <w:rFonts w:cs="Times New Roman"/>
          <w:color w:val="000000"/>
          <w:shd w:val="clear" w:color="auto" w:fill="FFFFFF"/>
        </w:rPr>
        <w:t>“Whoever sheds human blood,</w:t>
      </w:r>
      <w:r w:rsidR="007B446C">
        <w:rPr>
          <w:rFonts w:cs="Times New Roman"/>
          <w:color w:val="000000"/>
        </w:rPr>
        <w:t xml:space="preserve"> </w:t>
      </w:r>
      <w:r w:rsidR="003751A6" w:rsidRPr="003751A6">
        <w:rPr>
          <w:rStyle w:val="text"/>
          <w:rFonts w:cs="Times New Roman"/>
          <w:color w:val="000000"/>
          <w:shd w:val="clear" w:color="auto" w:fill="FFFFFF"/>
        </w:rPr>
        <w:t>by humans shall their blood be shed;</w:t>
      </w:r>
      <w:r w:rsidR="003751A6">
        <w:rPr>
          <w:rStyle w:val="text"/>
          <w:rFonts w:cs="Times New Roman"/>
          <w:color w:val="000000"/>
          <w:shd w:val="clear" w:color="auto" w:fill="FFFFFF"/>
        </w:rPr>
        <w:t xml:space="preserve"> </w:t>
      </w:r>
      <w:r w:rsidR="003751A6" w:rsidRPr="003751A6">
        <w:rPr>
          <w:rStyle w:val="text"/>
          <w:rFonts w:cs="Times New Roman"/>
          <w:color w:val="000000"/>
          <w:shd w:val="clear" w:color="auto" w:fill="FFFFFF"/>
        </w:rPr>
        <w:t>for in the image of God</w:t>
      </w:r>
      <w:r w:rsidR="003751A6" w:rsidRPr="003751A6">
        <w:rPr>
          <w:rFonts w:cs="Times New Roman"/>
          <w:color w:val="000000"/>
        </w:rPr>
        <w:t xml:space="preserve"> </w:t>
      </w:r>
      <w:r w:rsidR="003751A6" w:rsidRPr="003751A6">
        <w:rPr>
          <w:rStyle w:val="text"/>
          <w:rFonts w:cs="Times New Roman"/>
          <w:color w:val="000000"/>
          <w:shd w:val="clear" w:color="auto" w:fill="FFFFFF"/>
        </w:rPr>
        <w:t>has God made mankind.</w:t>
      </w:r>
      <w:r w:rsidR="003751A6">
        <w:rPr>
          <w:rStyle w:val="text"/>
          <w:rFonts w:cs="Times New Roman"/>
          <w:color w:val="000000"/>
          <w:shd w:val="clear" w:color="auto" w:fill="FFFFFF"/>
        </w:rPr>
        <w:t>”</w:t>
      </w:r>
      <w:r w:rsidR="003751A6">
        <w:rPr>
          <w:rFonts w:eastAsia="Times New Roman"/>
          <w:szCs w:val="24"/>
        </w:rPr>
        <w:t xml:space="preserve">  In other words</w:t>
      </w:r>
      <w:r w:rsidR="007E6D99">
        <w:rPr>
          <w:rFonts w:eastAsia="Times New Roman"/>
          <w:szCs w:val="24"/>
        </w:rPr>
        <w:t>, the fall did</w:t>
      </w:r>
      <w:r w:rsidR="00226790">
        <w:rPr>
          <w:rFonts w:eastAsia="Times New Roman"/>
          <w:szCs w:val="24"/>
        </w:rPr>
        <w:t xml:space="preserve"> not take away the fact that we a</w:t>
      </w:r>
      <w:r w:rsidR="007E6D99">
        <w:rPr>
          <w:rFonts w:eastAsia="Times New Roman"/>
          <w:szCs w:val="24"/>
        </w:rPr>
        <w:t>re made in God’s image</w:t>
      </w:r>
      <w:r w:rsidR="00A0759E">
        <w:rPr>
          <w:rFonts w:eastAsia="Times New Roman"/>
          <w:szCs w:val="24"/>
        </w:rPr>
        <w:t xml:space="preserve">. </w:t>
      </w:r>
      <w:r w:rsidR="00B85E3A">
        <w:rPr>
          <w:rFonts w:eastAsia="Times New Roman"/>
          <w:szCs w:val="24"/>
        </w:rPr>
        <w:t xml:space="preserve">Similar to </w:t>
      </w:r>
      <w:r w:rsidR="003F0DA9">
        <w:rPr>
          <w:rFonts w:eastAsia="Times New Roman"/>
          <w:szCs w:val="24"/>
        </w:rPr>
        <w:t>what it means to be “in Christ” and fully reconciled to God, it is something given by God’s grace</w:t>
      </w:r>
      <w:r w:rsidR="00A0759E">
        <w:rPr>
          <w:rFonts w:eastAsia="Times New Roman"/>
          <w:szCs w:val="24"/>
        </w:rPr>
        <w:t xml:space="preserve">. </w:t>
      </w:r>
    </w:p>
    <w:p w14:paraId="75A82ECA" w14:textId="39C88961" w:rsidR="004A2B20" w:rsidRPr="00E60E14" w:rsidRDefault="0026612D" w:rsidP="004A2B20">
      <w:pPr>
        <w:widowControl w:val="0"/>
        <w:autoSpaceDE w:val="0"/>
        <w:autoSpaceDN w:val="0"/>
        <w:adjustRightInd w:val="0"/>
        <w:spacing w:line="480" w:lineRule="auto"/>
        <w:ind w:firstLine="720"/>
        <w:rPr>
          <w:rFonts w:cs="Times New Roman"/>
          <w:szCs w:val="24"/>
        </w:rPr>
      </w:pPr>
      <w:r>
        <w:rPr>
          <w:szCs w:val="24"/>
        </w:rPr>
        <w:t>What does this</w:t>
      </w:r>
      <w:r w:rsidR="00226790">
        <w:rPr>
          <w:szCs w:val="24"/>
        </w:rPr>
        <w:t xml:space="preserve"> claim</w:t>
      </w:r>
      <w:r>
        <w:rPr>
          <w:szCs w:val="24"/>
        </w:rPr>
        <w:t xml:space="preserve"> mean for education</w:t>
      </w:r>
      <w:r w:rsidR="00B77306">
        <w:rPr>
          <w:szCs w:val="24"/>
        </w:rPr>
        <w:t xml:space="preserve"> and society as a whole</w:t>
      </w:r>
      <w:r>
        <w:rPr>
          <w:szCs w:val="24"/>
        </w:rPr>
        <w:t xml:space="preserve">?  </w:t>
      </w:r>
      <w:r>
        <w:rPr>
          <w:rFonts w:eastAsia="Times New Roman"/>
          <w:szCs w:val="24"/>
        </w:rPr>
        <w:t>L</w:t>
      </w:r>
      <w:r w:rsidR="003F0DA9">
        <w:rPr>
          <w:rFonts w:eastAsia="Times New Roman"/>
          <w:szCs w:val="24"/>
        </w:rPr>
        <w:t xml:space="preserve">ike </w:t>
      </w:r>
      <w:r w:rsidR="007B446C">
        <w:rPr>
          <w:rFonts w:eastAsia="Times New Roman" w:cs="Times New Roman"/>
          <w:szCs w:val="24"/>
        </w:rPr>
        <w:t xml:space="preserve">the Trinity, </w:t>
      </w:r>
      <w:r w:rsidR="003F0DA9" w:rsidRPr="00A666AA">
        <w:rPr>
          <w:rFonts w:eastAsia="Times New Roman" w:cs="Times New Roman"/>
          <w:szCs w:val="24"/>
        </w:rPr>
        <w:t>all</w:t>
      </w:r>
      <w:r w:rsidR="007B446C">
        <w:rPr>
          <w:rFonts w:eastAsia="Times New Roman" w:cs="Times New Roman"/>
          <w:szCs w:val="24"/>
        </w:rPr>
        <w:t xml:space="preserve"> members</w:t>
      </w:r>
      <w:r w:rsidR="003F0DA9" w:rsidRPr="00A666AA">
        <w:rPr>
          <w:rFonts w:eastAsia="Times New Roman" w:cs="Times New Roman"/>
          <w:szCs w:val="24"/>
        </w:rPr>
        <w:t xml:space="preserve"> have</w:t>
      </w:r>
      <w:r w:rsidR="003F0DA9" w:rsidRPr="00A666AA">
        <w:rPr>
          <w:rFonts w:cs="Times New Roman"/>
          <w:szCs w:val="24"/>
        </w:rPr>
        <w:t xml:space="preserve"> equal dignity and unique gifts</w:t>
      </w:r>
      <w:r w:rsidR="00A0759E">
        <w:rPr>
          <w:rFonts w:cs="Times New Roman"/>
          <w:szCs w:val="24"/>
        </w:rPr>
        <w:t xml:space="preserve">. </w:t>
      </w:r>
      <w:r w:rsidR="003F0DA9" w:rsidRPr="00A666AA">
        <w:rPr>
          <w:rFonts w:cs="Times New Roman"/>
          <w:szCs w:val="24"/>
        </w:rPr>
        <w:t xml:space="preserve">As one of the </w:t>
      </w:r>
      <w:r w:rsidR="003F0DA9">
        <w:rPr>
          <w:rFonts w:cs="Times New Roman"/>
          <w:szCs w:val="24"/>
        </w:rPr>
        <w:t xml:space="preserve">Christian </w:t>
      </w:r>
      <w:r w:rsidR="00226790">
        <w:rPr>
          <w:rFonts w:cs="Times New Roman"/>
          <w:szCs w:val="24"/>
        </w:rPr>
        <w:t>professors</w:t>
      </w:r>
      <w:r w:rsidR="003F0DA9" w:rsidRPr="00A666AA">
        <w:rPr>
          <w:rFonts w:cs="Times New Roman"/>
          <w:szCs w:val="24"/>
        </w:rPr>
        <w:t xml:space="preserve"> we surveyed stated, “</w:t>
      </w:r>
      <w:r w:rsidR="003F0DA9" w:rsidRPr="00A666AA">
        <w:rPr>
          <w:rFonts w:eastAsia="Times New Roman" w:cs="Times New Roman"/>
          <w:color w:val="000000"/>
          <w:szCs w:val="24"/>
        </w:rPr>
        <w:t xml:space="preserve">Every person is made in God's image…We are all valuable and have gifts </w:t>
      </w:r>
      <w:r w:rsidR="003F0DA9" w:rsidRPr="00DA0CB2">
        <w:rPr>
          <w:rFonts w:eastAsia="Times New Roman" w:cs="Times New Roman"/>
          <w:color w:val="000000"/>
          <w:szCs w:val="24"/>
        </w:rPr>
        <w:t>from Him.”</w:t>
      </w:r>
      <w:r w:rsidR="003F0DA9" w:rsidRPr="00DA0CB2">
        <w:rPr>
          <w:rFonts w:cs="Times New Roman"/>
          <w:szCs w:val="24"/>
        </w:rPr>
        <w:t xml:space="preserve">  </w:t>
      </w:r>
      <w:r w:rsidR="00836F83">
        <w:rPr>
          <w:rFonts w:eastAsia="Times New Roman"/>
          <w:szCs w:val="24"/>
        </w:rPr>
        <w:t>This outlook is tremendously expansive</w:t>
      </w:r>
      <w:r w:rsidR="00A0759E">
        <w:rPr>
          <w:rFonts w:eastAsia="Times New Roman"/>
          <w:szCs w:val="24"/>
        </w:rPr>
        <w:t xml:space="preserve">. </w:t>
      </w:r>
      <w:r w:rsidR="00682F58">
        <w:rPr>
          <w:szCs w:val="24"/>
        </w:rPr>
        <w:t>For Jon Amos Comenius, the famous</w:t>
      </w:r>
      <w:r w:rsidR="004A2B20">
        <w:rPr>
          <w:szCs w:val="24"/>
        </w:rPr>
        <w:t xml:space="preserve"> seventeenth century educational philosopher,</w:t>
      </w:r>
      <w:r w:rsidR="00836F83">
        <w:rPr>
          <w:szCs w:val="24"/>
        </w:rPr>
        <w:t xml:space="preserve"> considered the father of modern education,</w:t>
      </w:r>
      <w:r w:rsidR="004A2B20">
        <w:rPr>
          <w:szCs w:val="24"/>
        </w:rPr>
        <w:t xml:space="preserve"> the idea that every human has dignity derived fr</w:t>
      </w:r>
      <w:r w:rsidR="00674E99">
        <w:rPr>
          <w:szCs w:val="24"/>
        </w:rPr>
        <w:t>om being made in God’s image had</w:t>
      </w:r>
      <w:r w:rsidR="004A2B20">
        <w:rPr>
          <w:szCs w:val="24"/>
        </w:rPr>
        <w:t xml:space="preserve"> profound educational implications</w:t>
      </w:r>
      <w:r w:rsidR="00A0759E">
        <w:rPr>
          <w:szCs w:val="24"/>
        </w:rPr>
        <w:t xml:space="preserve">. </w:t>
      </w:r>
      <w:r w:rsidR="004A2B20">
        <w:rPr>
          <w:szCs w:val="24"/>
        </w:rPr>
        <w:t xml:space="preserve">It meant we should seek  </w:t>
      </w:r>
    </w:p>
    <w:p w14:paraId="5017EEC6" w14:textId="77777777" w:rsidR="004A2B20" w:rsidRDefault="004A2B20" w:rsidP="004A2B20">
      <w:pPr>
        <w:widowControl w:val="0"/>
        <w:autoSpaceDE w:val="0"/>
        <w:autoSpaceDN w:val="0"/>
        <w:adjustRightInd w:val="0"/>
        <w:spacing w:line="480" w:lineRule="auto"/>
        <w:ind w:left="720"/>
        <w:rPr>
          <w:szCs w:val="24"/>
        </w:rPr>
      </w:pPr>
      <w:r w:rsidRPr="00644C58">
        <w:rPr>
          <w:szCs w:val="24"/>
        </w:rPr>
        <w:t>for the full power of development into full humanity not of one particular person or a few or even many, but of every single individual, young and old, rich and poor, noble and ignoble, men and women—in a word, of every human born on earth, with the ultimate aim of providing education to the entire human race regardless of a</w:t>
      </w:r>
      <w:r>
        <w:rPr>
          <w:szCs w:val="24"/>
        </w:rPr>
        <w:t>ge, class, sex and nationality.</w:t>
      </w:r>
      <w:r>
        <w:rPr>
          <w:rStyle w:val="EndnoteReference"/>
          <w:szCs w:val="24"/>
        </w:rPr>
        <w:endnoteReference w:id="34"/>
      </w:r>
    </w:p>
    <w:p w14:paraId="48126923" w14:textId="798AB3E9" w:rsidR="004A2B20" w:rsidRPr="00836F83" w:rsidRDefault="00836F83" w:rsidP="004A2B20">
      <w:pPr>
        <w:widowControl w:val="0"/>
        <w:autoSpaceDE w:val="0"/>
        <w:autoSpaceDN w:val="0"/>
        <w:adjustRightInd w:val="0"/>
        <w:spacing w:line="480" w:lineRule="auto"/>
        <w:rPr>
          <w:rFonts w:cs="Times New Roman"/>
          <w:szCs w:val="24"/>
        </w:rPr>
      </w:pPr>
      <w:r>
        <w:rPr>
          <w:rFonts w:cs="Times New Roman"/>
          <w:szCs w:val="24"/>
        </w:rPr>
        <w:t xml:space="preserve">Comenius was the first to argue for universal education </w:t>
      </w:r>
      <w:r w:rsidR="00B77306">
        <w:rPr>
          <w:rFonts w:cs="Times New Roman"/>
          <w:szCs w:val="24"/>
        </w:rPr>
        <w:t xml:space="preserve">for everyone </w:t>
      </w:r>
      <w:r>
        <w:rPr>
          <w:rFonts w:cs="Times New Roman"/>
          <w:szCs w:val="24"/>
        </w:rPr>
        <w:t xml:space="preserve">and his motivation stemmed from his belief that we are all made in God’s image and </w:t>
      </w:r>
      <w:r w:rsidR="004A2B20">
        <w:rPr>
          <w:rFonts w:cs="Times New Roman"/>
          <w:szCs w:val="24"/>
        </w:rPr>
        <w:t>need</w:t>
      </w:r>
      <w:r w:rsidR="004A2B20" w:rsidRPr="00A666AA">
        <w:rPr>
          <w:rFonts w:cs="Times New Roman"/>
          <w:szCs w:val="24"/>
        </w:rPr>
        <w:t xml:space="preserve"> education</w:t>
      </w:r>
      <w:r w:rsidR="004A2B20">
        <w:rPr>
          <w:rFonts w:cs="Times New Roman"/>
          <w:szCs w:val="24"/>
        </w:rPr>
        <w:t xml:space="preserve"> for development</w:t>
      </w:r>
      <w:r w:rsidR="00A0759E">
        <w:rPr>
          <w:rFonts w:cs="Times New Roman"/>
          <w:szCs w:val="24"/>
        </w:rPr>
        <w:t xml:space="preserve">. </w:t>
      </w:r>
      <w:r w:rsidR="00E60E14">
        <w:rPr>
          <w:rFonts w:cs="Times New Roman"/>
          <w:szCs w:val="24"/>
        </w:rPr>
        <w:t xml:space="preserve">Today, </w:t>
      </w:r>
      <w:r w:rsidR="00E60E14">
        <w:rPr>
          <w:rFonts w:eastAsia="Times New Roman"/>
          <w:szCs w:val="24"/>
        </w:rPr>
        <w:t>Christians should seek the development of all students, national or international, poor or rich, male or female</w:t>
      </w:r>
      <w:r w:rsidR="00A0759E">
        <w:rPr>
          <w:rFonts w:eastAsia="Times New Roman"/>
          <w:szCs w:val="24"/>
        </w:rPr>
        <w:t xml:space="preserve">. </w:t>
      </w:r>
      <w:r w:rsidR="00E60E14">
        <w:rPr>
          <w:rFonts w:eastAsia="Times New Roman"/>
          <w:szCs w:val="24"/>
        </w:rPr>
        <w:t>Of course, around the world this may take different forms</w:t>
      </w:r>
      <w:r w:rsidR="00A0759E">
        <w:rPr>
          <w:rFonts w:eastAsia="Times New Roman"/>
          <w:szCs w:val="24"/>
        </w:rPr>
        <w:t xml:space="preserve">. </w:t>
      </w:r>
      <w:r w:rsidR="00E60E14">
        <w:t>In India, it is expressed through Christian colleges seeking to educate not only the eli</w:t>
      </w:r>
      <w:r w:rsidR="00674E99">
        <w:t>te, but also the untouchables</w:t>
      </w:r>
      <w:r w:rsidR="00A0759E">
        <w:t xml:space="preserve">. </w:t>
      </w:r>
      <w:r w:rsidR="00674E99">
        <w:t>In Ukraine, it meant the Christian university invited the mentally handicapped to participate in communal worship</w:t>
      </w:r>
      <w:r w:rsidR="00A0759E">
        <w:t xml:space="preserve">. </w:t>
      </w:r>
      <w:r w:rsidR="00674E99">
        <w:t>In your country, it may mean something else.</w:t>
      </w:r>
    </w:p>
    <w:p w14:paraId="760C5472" w14:textId="5D4B2E98" w:rsidR="00E60E14" w:rsidRPr="00E60E14" w:rsidRDefault="00FF476E" w:rsidP="00DA3657">
      <w:pPr>
        <w:widowControl w:val="0"/>
        <w:autoSpaceDE w:val="0"/>
        <w:autoSpaceDN w:val="0"/>
        <w:adjustRightInd w:val="0"/>
        <w:spacing w:line="480" w:lineRule="auto"/>
        <w:ind w:firstLine="720"/>
      </w:pPr>
      <w:r>
        <w:rPr>
          <w:rFonts w:eastAsia="Times New Roman"/>
          <w:szCs w:val="24"/>
        </w:rPr>
        <w:t xml:space="preserve">  </w:t>
      </w:r>
      <w:r w:rsidR="00836F83">
        <w:rPr>
          <w:rFonts w:eastAsia="Times New Roman"/>
          <w:szCs w:val="24"/>
        </w:rPr>
        <w:t>The reality</w:t>
      </w:r>
      <w:r w:rsidR="002A258C">
        <w:rPr>
          <w:rFonts w:eastAsia="Times New Roman"/>
          <w:szCs w:val="24"/>
        </w:rPr>
        <w:t xml:space="preserve"> also means our education must be characterized by a respect for human dignity</w:t>
      </w:r>
      <w:r w:rsidR="00A0759E">
        <w:rPr>
          <w:rFonts w:eastAsia="Times New Roman"/>
          <w:szCs w:val="24"/>
        </w:rPr>
        <w:t xml:space="preserve">. </w:t>
      </w:r>
      <w:r w:rsidR="00E60E14">
        <w:rPr>
          <w:rFonts w:cs="Times New Roman"/>
          <w:szCs w:val="24"/>
        </w:rPr>
        <w:t>Indeed, e</w:t>
      </w:r>
      <w:r w:rsidR="00E60E14" w:rsidRPr="00DA0CB2">
        <w:rPr>
          <w:rFonts w:cs="Times New Roman"/>
          <w:szCs w:val="24"/>
        </w:rPr>
        <w:t xml:space="preserve">ducators </w:t>
      </w:r>
      <w:r w:rsidR="00E60E14">
        <w:rPr>
          <w:rFonts w:cs="Times New Roman"/>
          <w:szCs w:val="24"/>
        </w:rPr>
        <w:t xml:space="preserve">in our survey </w:t>
      </w:r>
      <w:r w:rsidR="00E60E14" w:rsidRPr="00DA0CB2">
        <w:rPr>
          <w:rFonts w:cs="Times New Roman"/>
          <w:szCs w:val="24"/>
        </w:rPr>
        <w:t>especially focused on the matter of worth and dignity</w:t>
      </w:r>
      <w:r w:rsidR="00A0759E">
        <w:rPr>
          <w:rFonts w:cs="Times New Roman"/>
          <w:szCs w:val="24"/>
        </w:rPr>
        <w:t xml:space="preserve">. </w:t>
      </w:r>
      <w:r w:rsidR="00E60E14" w:rsidRPr="00DA0CB2">
        <w:rPr>
          <w:rFonts w:cs="Times New Roman"/>
          <w:szCs w:val="24"/>
        </w:rPr>
        <w:t>One teacher shared, “</w:t>
      </w:r>
      <w:r w:rsidR="00E60E14" w:rsidRPr="00DA0CB2">
        <w:rPr>
          <w:rFonts w:eastAsia="Times New Roman" w:cs="Times New Roman"/>
          <w:color w:val="000000"/>
          <w:szCs w:val="24"/>
        </w:rPr>
        <w:t>I strive to treat my students as individuals created in God's image and therefore with intrinsic worth.”  Still another noted, “All students are created in the image of God and deserve to be treated with respect.”</w:t>
      </w:r>
      <w:r w:rsidR="00E60E14">
        <w:rPr>
          <w:rFonts w:eastAsia="Times New Roman" w:cs="Times New Roman"/>
          <w:color w:val="000000"/>
          <w:szCs w:val="24"/>
        </w:rPr>
        <w:t xml:space="preserve">  </w:t>
      </w:r>
      <w:r w:rsidR="00E60E14">
        <w:t>Admittedly, Christian colleges sometimes fall short in this endeavor</w:t>
      </w:r>
      <w:r w:rsidR="00A0759E">
        <w:t xml:space="preserve">. </w:t>
      </w:r>
      <w:r w:rsidR="00E60E14">
        <w:t>In North America, what currently threatens the reputation of various Christian universities, including my own, are questions about how we treated studen</w:t>
      </w:r>
      <w:r w:rsidR="00674E99">
        <w:t>ts and whether we showed favoritism to others</w:t>
      </w:r>
      <w:r w:rsidR="00A0759E">
        <w:t xml:space="preserve">. </w:t>
      </w:r>
      <w:r w:rsidR="00E60E14">
        <w:t xml:space="preserve">In these cases, we need to confess our shortcomings to God and each other and move forward to live out our high vision of humanity. </w:t>
      </w:r>
    </w:p>
    <w:p w14:paraId="1AF9F4F7" w14:textId="44A173B3" w:rsidR="00836F83" w:rsidRDefault="00E60E14" w:rsidP="00DA3657">
      <w:pPr>
        <w:widowControl w:val="0"/>
        <w:autoSpaceDE w:val="0"/>
        <w:autoSpaceDN w:val="0"/>
        <w:adjustRightInd w:val="0"/>
        <w:spacing w:line="480" w:lineRule="auto"/>
        <w:ind w:firstLine="720"/>
      </w:pPr>
      <w:r>
        <w:rPr>
          <w:rFonts w:eastAsia="Times New Roman" w:cs="Times New Roman"/>
          <w:color w:val="000000"/>
          <w:szCs w:val="24"/>
        </w:rPr>
        <w:t>This outlook applies to teachers as well</w:t>
      </w:r>
      <w:r w:rsidR="00A0759E">
        <w:rPr>
          <w:rFonts w:eastAsia="Times New Roman" w:cs="Times New Roman"/>
          <w:color w:val="000000"/>
          <w:szCs w:val="24"/>
        </w:rPr>
        <w:t xml:space="preserve">. </w:t>
      </w:r>
      <w:r w:rsidR="00836F83">
        <w:t>In Africa, the former IAPCHE president told the story of how one professor was attracted to a Christian university, because of how administrators treated professors</w:t>
      </w:r>
      <w:r w:rsidR="00A0759E">
        <w:t xml:space="preserve">. </w:t>
      </w:r>
      <w:r w:rsidR="00836F83">
        <w:t>At a secular university, he had seen a dean actually physically kick a lower faculty member with no repercussions</w:t>
      </w:r>
      <w:r w:rsidR="00A0759E">
        <w:t xml:space="preserve">. </w:t>
      </w:r>
      <w:r w:rsidR="00682F58">
        <w:rPr>
          <w:rFonts w:eastAsia="Times New Roman"/>
          <w:szCs w:val="24"/>
        </w:rPr>
        <w:t xml:space="preserve">When visiting </w:t>
      </w:r>
      <w:r w:rsidR="004962A2">
        <w:rPr>
          <w:rFonts w:cs="Times New Roman"/>
          <w:szCs w:val="24"/>
        </w:rPr>
        <w:t>Ukrainian Catholic University</w:t>
      </w:r>
      <w:r w:rsidR="00682F58">
        <w:rPr>
          <w:rFonts w:cs="Times New Roman"/>
          <w:szCs w:val="24"/>
        </w:rPr>
        <w:t xml:space="preserve"> a few years ago, the president told me</w:t>
      </w:r>
      <w:r w:rsidR="00120895">
        <w:rPr>
          <w:rFonts w:cs="Times New Roman"/>
          <w:szCs w:val="24"/>
        </w:rPr>
        <w:t xml:space="preserve"> that</w:t>
      </w:r>
      <w:r w:rsidR="004106D4">
        <w:rPr>
          <w:rFonts w:cs="Times New Roman"/>
          <w:szCs w:val="24"/>
        </w:rPr>
        <w:t xml:space="preserve"> </w:t>
      </w:r>
      <w:r w:rsidR="00120895">
        <w:rPr>
          <w:rFonts w:cs="Times New Roman"/>
          <w:szCs w:val="24"/>
        </w:rPr>
        <w:t xml:space="preserve">to emphasize </w:t>
      </w:r>
      <w:r w:rsidR="004106D4">
        <w:rPr>
          <w:rFonts w:cs="Times New Roman"/>
          <w:szCs w:val="24"/>
        </w:rPr>
        <w:t>respect</w:t>
      </w:r>
      <w:r w:rsidR="00120895">
        <w:rPr>
          <w:rFonts w:cs="Times New Roman"/>
          <w:szCs w:val="24"/>
        </w:rPr>
        <w:t xml:space="preserve"> for humans made in God’s image </w:t>
      </w:r>
      <w:r w:rsidR="00B3702F">
        <w:rPr>
          <w:rFonts w:cs="Times New Roman"/>
          <w:szCs w:val="24"/>
        </w:rPr>
        <w:t xml:space="preserve">in their context </w:t>
      </w:r>
      <w:r w:rsidR="00120895">
        <w:rPr>
          <w:rFonts w:cs="Times New Roman"/>
          <w:szCs w:val="24"/>
        </w:rPr>
        <w:t>was to provide</w:t>
      </w:r>
      <w:r w:rsidR="004962A2">
        <w:rPr>
          <w:rFonts w:cs="Times New Roman"/>
          <w:szCs w:val="24"/>
        </w:rPr>
        <w:t xml:space="preserve"> clean bath</w:t>
      </w:r>
      <w:r w:rsidR="00FF476E">
        <w:rPr>
          <w:rFonts w:cs="Times New Roman"/>
          <w:szCs w:val="24"/>
        </w:rPr>
        <w:t>roo</w:t>
      </w:r>
      <w:r w:rsidR="00120895">
        <w:rPr>
          <w:rFonts w:cs="Times New Roman"/>
          <w:szCs w:val="24"/>
        </w:rPr>
        <w:t>ms and classrooms, avoid</w:t>
      </w:r>
      <w:r w:rsidR="00FF476E">
        <w:rPr>
          <w:rFonts w:cs="Times New Roman"/>
          <w:szCs w:val="24"/>
        </w:rPr>
        <w:t xml:space="preserve"> </w:t>
      </w:r>
      <w:r w:rsidR="004962A2">
        <w:rPr>
          <w:rFonts w:cs="Times New Roman"/>
          <w:szCs w:val="24"/>
        </w:rPr>
        <w:t>bribery and corruption</w:t>
      </w:r>
      <w:r w:rsidR="00FF476E">
        <w:rPr>
          <w:rFonts w:cs="Times New Roman"/>
          <w:szCs w:val="24"/>
        </w:rPr>
        <w:t xml:space="preserve">, and </w:t>
      </w:r>
      <w:r w:rsidR="00120895">
        <w:rPr>
          <w:rFonts w:cs="Times New Roman"/>
          <w:szCs w:val="24"/>
        </w:rPr>
        <w:t xml:space="preserve">establish </w:t>
      </w:r>
      <w:r w:rsidR="00FF476E">
        <w:rPr>
          <w:rFonts w:cs="Times New Roman"/>
          <w:szCs w:val="24"/>
        </w:rPr>
        <w:t>respect between professors and students</w:t>
      </w:r>
      <w:r w:rsidR="00A0759E">
        <w:rPr>
          <w:rFonts w:cs="Times New Roman"/>
          <w:szCs w:val="24"/>
        </w:rPr>
        <w:t xml:space="preserve">. </w:t>
      </w:r>
      <w:r w:rsidR="004962A2">
        <w:t xml:space="preserve">Since Christians had not been allowed to attend </w:t>
      </w:r>
      <w:r w:rsidR="00120895">
        <w:t xml:space="preserve">advanced </w:t>
      </w:r>
      <w:r w:rsidR="004962A2">
        <w:t>higher education in the former Soviet Union, the university initially hired a number</w:t>
      </w:r>
      <w:r w:rsidR="00655716">
        <w:t xml:space="preserve"> of non-Christian professors</w:t>
      </w:r>
      <w:r w:rsidR="00A0759E">
        <w:t xml:space="preserve">. </w:t>
      </w:r>
      <w:r w:rsidR="00655716">
        <w:t>As one philosophy professor related to me, w</w:t>
      </w:r>
      <w:r w:rsidR="004962A2">
        <w:t xml:space="preserve">hen these professors began to be treated with dignity, </w:t>
      </w:r>
      <w:r w:rsidR="004106D4">
        <w:t xml:space="preserve">experienced clean facilities, </w:t>
      </w:r>
      <w:r w:rsidR="004962A2">
        <w:t xml:space="preserve">did not have to </w:t>
      </w:r>
      <w:r w:rsidR="004106D4">
        <w:t>deal with bribes,</w:t>
      </w:r>
      <w:r w:rsidR="004962A2">
        <w:t xml:space="preserve"> and were paid </w:t>
      </w:r>
      <w:r w:rsidR="00B271A3">
        <w:t>decently</w:t>
      </w:r>
      <w:r w:rsidR="00A07CF2">
        <w:t>,</w:t>
      </w:r>
      <w:r w:rsidR="004962A2">
        <w:t xml:space="preserve"> a number progressed on a faith journey to become Christians.</w:t>
      </w:r>
      <w:r w:rsidR="004106D4">
        <w:rPr>
          <w:rStyle w:val="EndnoteReference"/>
        </w:rPr>
        <w:endnoteReference w:id="35"/>
      </w:r>
      <w:r w:rsidR="00655716">
        <w:t xml:space="preserve">  Viewing humans as made in God’s image should profoundly change our educational environment</w:t>
      </w:r>
      <w:r w:rsidR="00FF476E">
        <w:t xml:space="preserve"> in whatever culture or context we live</w:t>
      </w:r>
      <w:r w:rsidR="00A0759E">
        <w:t xml:space="preserve">. </w:t>
      </w:r>
    </w:p>
    <w:p w14:paraId="01920879" w14:textId="28476DB0" w:rsidR="00B77306" w:rsidRPr="00B77306" w:rsidRDefault="00B70403" w:rsidP="00B77306">
      <w:pPr>
        <w:widowControl w:val="0"/>
        <w:autoSpaceDE w:val="0"/>
        <w:autoSpaceDN w:val="0"/>
        <w:adjustRightInd w:val="0"/>
        <w:spacing w:line="480" w:lineRule="auto"/>
        <w:ind w:firstLine="720"/>
      </w:pPr>
      <w:r>
        <w:t>Of course, this reality</w:t>
      </w:r>
      <w:r w:rsidR="00B77306">
        <w:t xml:space="preserve"> also has implications for our earthly citizenship</w:t>
      </w:r>
      <w:r>
        <w:t xml:space="preserve"> and the sustenance of liberal democracies</w:t>
      </w:r>
      <w:r w:rsidR="00302946">
        <w:t>—both in terms of material resources and in terms of political arrangements</w:t>
      </w:r>
      <w:r w:rsidR="00A0759E">
        <w:t xml:space="preserve">. </w:t>
      </w:r>
      <w:r w:rsidR="00302946">
        <w:t xml:space="preserve">  The economist Deirdre McCloskey writes that the key reason the West acquired great riches was the liberation of the common person to use their ingenuity.  Equality blossomed, “not an equality of outcome…equality before the law and equality of social dignity.  It made people bold to pursue betterments on their own account.”</w:t>
      </w:r>
      <w:r w:rsidR="00490C9D">
        <w:rPr>
          <w:rStyle w:val="EndnoteReference"/>
        </w:rPr>
        <w:endnoteReference w:id="36"/>
      </w:r>
      <w:r w:rsidR="00302946">
        <w:t xml:space="preserve">  It also transformed their political institutions.  </w:t>
      </w:r>
      <w:r>
        <w:t xml:space="preserve">As </w:t>
      </w:r>
      <w:r w:rsidR="00B77306">
        <w:rPr>
          <w:rFonts w:cs="Times New Roman"/>
          <w:color w:val="000000"/>
        </w:rPr>
        <w:t xml:space="preserve">Brad Gregory, a historian at the University of Notre Dame, writes, </w:t>
      </w:r>
    </w:p>
    <w:p w14:paraId="7487A20A" w14:textId="38B41C8A" w:rsidR="00302946" w:rsidRDefault="00B77306" w:rsidP="00B77306">
      <w:pPr>
        <w:spacing w:line="480" w:lineRule="auto"/>
        <w:ind w:left="900"/>
        <w:rPr>
          <w:rFonts w:cs="Times New Roman"/>
          <w:color w:val="000000"/>
        </w:rPr>
      </w:pPr>
      <w:r>
        <w:rPr>
          <w:rFonts w:cs="Times New Roman"/>
          <w:color w:val="000000"/>
        </w:rPr>
        <w:t>The modern secular discourse on human rights depends on retaining in some fashion—but without acknowledging—the belief that every human being is created in the image and likeness of God, a notion that could be rooted in nature so long as nature was regarded as creation whether overtly recognized as such or not</w:t>
      </w:r>
      <w:r w:rsidR="00A0759E">
        <w:rPr>
          <w:rFonts w:cs="Times New Roman"/>
          <w:color w:val="000000"/>
        </w:rPr>
        <w:t>.</w:t>
      </w:r>
      <w:r w:rsidR="00302946" w:rsidRPr="00302946">
        <w:rPr>
          <w:rStyle w:val="EndnoteReference"/>
          <w:rFonts w:cs="Times New Roman"/>
          <w:color w:val="000000"/>
        </w:rPr>
        <w:t xml:space="preserve"> </w:t>
      </w:r>
      <w:r w:rsidR="00302946">
        <w:rPr>
          <w:rStyle w:val="EndnoteReference"/>
          <w:rFonts w:cs="Times New Roman"/>
          <w:color w:val="000000"/>
        </w:rPr>
        <w:endnoteReference w:id="37"/>
      </w:r>
    </w:p>
    <w:p w14:paraId="4FEC3936" w14:textId="435606DE" w:rsidR="00B77306" w:rsidRPr="0021556C" w:rsidRDefault="00B77306" w:rsidP="00B77306">
      <w:pPr>
        <w:widowControl w:val="0"/>
        <w:autoSpaceDE w:val="0"/>
        <w:autoSpaceDN w:val="0"/>
        <w:adjustRightInd w:val="0"/>
        <w:spacing w:line="480" w:lineRule="auto"/>
        <w:rPr>
          <w:rFonts w:eastAsia="Times New Roman"/>
          <w:szCs w:val="24"/>
        </w:rPr>
      </w:pPr>
      <w:r>
        <w:rPr>
          <w:rFonts w:eastAsia="Times New Roman"/>
          <w:szCs w:val="24"/>
        </w:rPr>
        <w:t>Science cannot provide us with human dignity</w:t>
      </w:r>
      <w:r w:rsidR="00A0759E">
        <w:rPr>
          <w:rFonts w:eastAsia="Times New Roman"/>
          <w:szCs w:val="24"/>
        </w:rPr>
        <w:t xml:space="preserve">. </w:t>
      </w:r>
      <w:r>
        <w:rPr>
          <w:rFonts w:eastAsia="Times New Roman"/>
          <w:szCs w:val="24"/>
        </w:rPr>
        <w:t>A state does not provide one with dignity and rights</w:t>
      </w:r>
      <w:r w:rsidR="00A0759E">
        <w:rPr>
          <w:rFonts w:eastAsia="Times New Roman"/>
          <w:szCs w:val="24"/>
        </w:rPr>
        <w:t xml:space="preserve">. </w:t>
      </w:r>
      <w:r>
        <w:rPr>
          <w:rFonts w:eastAsia="Times New Roman"/>
          <w:szCs w:val="24"/>
        </w:rPr>
        <w:t>It only protects what humans already have</w:t>
      </w:r>
      <w:r w:rsidR="00A0759E">
        <w:rPr>
          <w:rFonts w:eastAsia="Times New Roman"/>
          <w:szCs w:val="24"/>
        </w:rPr>
        <w:t xml:space="preserve">. </w:t>
      </w:r>
      <w:r>
        <w:rPr>
          <w:rFonts w:eastAsia="Times New Roman"/>
          <w:szCs w:val="24"/>
        </w:rPr>
        <w:t>As Thomas Jefferson noted, we are endowed with dignity and rights by our Creator</w:t>
      </w:r>
      <w:r w:rsidR="00A0759E">
        <w:rPr>
          <w:rFonts w:eastAsia="Times New Roman"/>
          <w:szCs w:val="24"/>
        </w:rPr>
        <w:t xml:space="preserve">. </w:t>
      </w:r>
      <w:r>
        <w:rPr>
          <w:rFonts w:eastAsia="Times New Roman"/>
          <w:szCs w:val="24"/>
        </w:rPr>
        <w:t>Only God can do that</w:t>
      </w:r>
      <w:r w:rsidR="00A0759E">
        <w:rPr>
          <w:rFonts w:eastAsia="Times New Roman"/>
          <w:szCs w:val="24"/>
        </w:rPr>
        <w:t xml:space="preserve">. </w:t>
      </w:r>
      <w:r>
        <w:t xml:space="preserve"> </w:t>
      </w:r>
    </w:p>
    <w:p w14:paraId="6E624F94" w14:textId="4C93C266" w:rsidR="007E0B70" w:rsidRPr="007E0B70" w:rsidRDefault="007E0B70" w:rsidP="007E0B70">
      <w:pPr>
        <w:widowControl w:val="0"/>
        <w:autoSpaceDE w:val="0"/>
        <w:autoSpaceDN w:val="0"/>
        <w:adjustRightInd w:val="0"/>
        <w:spacing w:line="480" w:lineRule="auto"/>
        <w:rPr>
          <w:rFonts w:eastAsia="Times New Roman"/>
          <w:b/>
          <w:szCs w:val="24"/>
        </w:rPr>
      </w:pPr>
      <w:r>
        <w:rPr>
          <w:b/>
        </w:rPr>
        <w:t>Reflecting God</w:t>
      </w:r>
    </w:p>
    <w:p w14:paraId="5A953047" w14:textId="5747C510" w:rsidR="007B446C" w:rsidRDefault="0026612D" w:rsidP="00DA3657">
      <w:pPr>
        <w:widowControl w:val="0"/>
        <w:autoSpaceDE w:val="0"/>
        <w:autoSpaceDN w:val="0"/>
        <w:adjustRightInd w:val="0"/>
        <w:spacing w:line="480" w:lineRule="auto"/>
        <w:ind w:firstLine="720"/>
        <w:rPr>
          <w:szCs w:val="24"/>
        </w:rPr>
      </w:pPr>
      <w:r>
        <w:rPr>
          <w:rFonts w:eastAsia="Times New Roman"/>
          <w:szCs w:val="24"/>
        </w:rPr>
        <w:t>From this basis, we can move to the second importan</w:t>
      </w:r>
      <w:r w:rsidR="007B446C">
        <w:rPr>
          <w:rFonts w:eastAsia="Times New Roman"/>
          <w:szCs w:val="24"/>
        </w:rPr>
        <w:t>t implication of what it means to be made in God’s image</w:t>
      </w:r>
      <w:r w:rsidR="00A0759E">
        <w:rPr>
          <w:rFonts w:eastAsia="Times New Roman"/>
          <w:szCs w:val="24"/>
        </w:rPr>
        <w:t xml:space="preserve">. </w:t>
      </w:r>
      <w:r>
        <w:rPr>
          <w:szCs w:val="24"/>
        </w:rPr>
        <w:t xml:space="preserve">God </w:t>
      </w:r>
      <w:r>
        <w:rPr>
          <w:i/>
          <w:szCs w:val="24"/>
        </w:rPr>
        <w:t xml:space="preserve">intends </w:t>
      </w:r>
      <w:r>
        <w:rPr>
          <w:szCs w:val="24"/>
        </w:rPr>
        <w:t xml:space="preserve">for </w:t>
      </w:r>
      <w:r>
        <w:rPr>
          <w:rFonts w:eastAsia="Times New Roman"/>
          <w:szCs w:val="24"/>
        </w:rPr>
        <w:t>all</w:t>
      </w:r>
      <w:r w:rsidRPr="001B35B4">
        <w:rPr>
          <w:rFonts w:eastAsia="Times New Roman"/>
          <w:szCs w:val="24"/>
        </w:rPr>
        <w:t xml:space="preserve"> human beings to be the physical r</w:t>
      </w:r>
      <w:r w:rsidR="00674E99">
        <w:rPr>
          <w:rFonts w:eastAsia="Times New Roman"/>
          <w:szCs w:val="24"/>
        </w:rPr>
        <w:t>eflections</w:t>
      </w:r>
      <w:r w:rsidRPr="001B35B4">
        <w:rPr>
          <w:rFonts w:eastAsia="Times New Roman"/>
          <w:szCs w:val="24"/>
        </w:rPr>
        <w:t xml:space="preserve"> of God here on earth.</w:t>
      </w:r>
      <w:r w:rsidRPr="002F0E78">
        <w:rPr>
          <w:vertAlign w:val="superscript"/>
        </w:rPr>
        <w:endnoteReference w:id="38"/>
      </w:r>
      <w:r w:rsidRPr="001B35B4">
        <w:rPr>
          <w:rFonts w:eastAsia="Times New Roman"/>
          <w:szCs w:val="24"/>
        </w:rPr>
        <w:t xml:space="preserve">  </w:t>
      </w:r>
      <w:r w:rsidR="00C27613">
        <w:rPr>
          <w:szCs w:val="24"/>
        </w:rPr>
        <w:t xml:space="preserve">This part of the image is the potential. We are the seed and God gives us the potential to become a fruitful tree that </w:t>
      </w:r>
      <w:r w:rsidR="00C27613" w:rsidRPr="0027313F">
        <w:rPr>
          <w:szCs w:val="24"/>
        </w:rPr>
        <w:t>reflect</w:t>
      </w:r>
      <w:r w:rsidR="00C27613">
        <w:rPr>
          <w:szCs w:val="24"/>
        </w:rPr>
        <w:t>s</w:t>
      </w:r>
      <w:r w:rsidR="00C27613" w:rsidRPr="0027313F">
        <w:rPr>
          <w:szCs w:val="24"/>
        </w:rPr>
        <w:t xml:space="preserve"> God’s</w:t>
      </w:r>
      <w:r w:rsidR="00C27613">
        <w:rPr>
          <w:szCs w:val="24"/>
        </w:rPr>
        <w:t xml:space="preserve"> already existing</w:t>
      </w:r>
      <w:r w:rsidR="00C27613" w:rsidRPr="0027313F">
        <w:rPr>
          <w:szCs w:val="24"/>
        </w:rPr>
        <w:t xml:space="preserve"> capacities</w:t>
      </w:r>
      <w:r w:rsidR="00A26CCA">
        <w:rPr>
          <w:szCs w:val="24"/>
        </w:rPr>
        <w:t>.</w:t>
      </w:r>
      <w:r w:rsidR="009D46EE">
        <w:rPr>
          <w:rStyle w:val="EndnoteReference"/>
          <w:szCs w:val="24"/>
        </w:rPr>
        <w:endnoteReference w:id="39"/>
      </w:r>
      <w:r w:rsidR="00A26CCA">
        <w:rPr>
          <w:szCs w:val="24"/>
        </w:rPr>
        <w:t xml:space="preserve">  </w:t>
      </w:r>
      <w:r w:rsidR="00C27613">
        <w:rPr>
          <w:szCs w:val="24"/>
        </w:rPr>
        <w:t xml:space="preserve">In this way, </w:t>
      </w:r>
      <w:r w:rsidR="007B446C">
        <w:rPr>
          <w:szCs w:val="24"/>
        </w:rPr>
        <w:t>Christian universities share a vision for human flourishing that is not merely manufactured by the state, derived from a profession or simply linked to random human feelings of happiness</w:t>
      </w:r>
      <w:r w:rsidR="00A0759E">
        <w:rPr>
          <w:szCs w:val="24"/>
        </w:rPr>
        <w:t xml:space="preserve">. </w:t>
      </w:r>
    </w:p>
    <w:p w14:paraId="79CF4F08" w14:textId="38293A47" w:rsidR="008A7A35" w:rsidRDefault="000011C3" w:rsidP="00DA3657">
      <w:pPr>
        <w:widowControl w:val="0"/>
        <w:autoSpaceDE w:val="0"/>
        <w:autoSpaceDN w:val="0"/>
        <w:adjustRightInd w:val="0"/>
        <w:spacing w:line="480" w:lineRule="auto"/>
        <w:ind w:firstLine="720"/>
        <w:rPr>
          <w:szCs w:val="24"/>
        </w:rPr>
      </w:pPr>
      <w:r>
        <w:rPr>
          <w:szCs w:val="24"/>
        </w:rPr>
        <w:t>Part of this potential is that a</w:t>
      </w:r>
      <w:r w:rsidR="007E6D99">
        <w:rPr>
          <w:szCs w:val="24"/>
        </w:rPr>
        <w:t xml:space="preserve">ll humans </w:t>
      </w:r>
      <w:r w:rsidR="00A26CCA">
        <w:rPr>
          <w:szCs w:val="24"/>
        </w:rPr>
        <w:t>have unique gifts</w:t>
      </w:r>
      <w:r w:rsidR="007E6D99">
        <w:rPr>
          <w:szCs w:val="24"/>
        </w:rPr>
        <w:t xml:space="preserve"> to develop</w:t>
      </w:r>
      <w:r w:rsidR="00A07CF2">
        <w:rPr>
          <w:szCs w:val="24"/>
        </w:rPr>
        <w:t>,</w:t>
      </w:r>
      <w:r w:rsidR="007E6D99">
        <w:rPr>
          <w:szCs w:val="24"/>
        </w:rPr>
        <w:t xml:space="preserve"> which include the following: 1</w:t>
      </w:r>
      <w:r w:rsidR="009D46EE">
        <w:rPr>
          <w:szCs w:val="24"/>
        </w:rPr>
        <w:t>. unique creating capacities an</w:t>
      </w:r>
      <w:r w:rsidR="007E6D99">
        <w:rPr>
          <w:szCs w:val="24"/>
        </w:rPr>
        <w:t>d a royal stewarding capacity; 2</w:t>
      </w:r>
      <w:r w:rsidR="00FF476E">
        <w:rPr>
          <w:szCs w:val="24"/>
        </w:rPr>
        <w:t>. the ability to</w:t>
      </w:r>
      <w:r w:rsidR="009D46EE">
        <w:rPr>
          <w:szCs w:val="24"/>
        </w:rPr>
        <w:t xml:space="preserve"> attain</w:t>
      </w:r>
      <w:r w:rsidR="009D46EE" w:rsidRPr="0027313F">
        <w:rPr>
          <w:szCs w:val="24"/>
        </w:rPr>
        <w:t xml:space="preserve"> </w:t>
      </w:r>
      <w:r w:rsidR="009D46EE">
        <w:rPr>
          <w:szCs w:val="24"/>
        </w:rPr>
        <w:t xml:space="preserve">excellence in particular identities or </w:t>
      </w:r>
      <w:r w:rsidR="009D46EE" w:rsidRPr="0027313F">
        <w:rPr>
          <w:szCs w:val="24"/>
        </w:rPr>
        <w:t>vocations such as parenting, citizenship, v</w:t>
      </w:r>
      <w:r w:rsidR="009D46EE">
        <w:rPr>
          <w:szCs w:val="24"/>
        </w:rPr>
        <w:t xml:space="preserve">ocation, friendship, </w:t>
      </w:r>
      <w:r w:rsidR="007E6D99">
        <w:rPr>
          <w:szCs w:val="24"/>
        </w:rPr>
        <w:t>and more;</w:t>
      </w:r>
      <w:r w:rsidR="00FF476E">
        <w:rPr>
          <w:szCs w:val="24"/>
        </w:rPr>
        <w:t xml:space="preserve"> and</w:t>
      </w:r>
      <w:r w:rsidR="007E6D99">
        <w:rPr>
          <w:szCs w:val="24"/>
        </w:rPr>
        <w:t xml:space="preserve"> 3</w:t>
      </w:r>
      <w:r w:rsidR="009D46EE" w:rsidRPr="0027313F">
        <w:rPr>
          <w:szCs w:val="24"/>
        </w:rPr>
        <w:t xml:space="preserve">. </w:t>
      </w:r>
      <w:r w:rsidR="00B3702F">
        <w:rPr>
          <w:szCs w:val="24"/>
        </w:rPr>
        <w:t>t</w:t>
      </w:r>
      <w:r w:rsidR="00FF476E">
        <w:rPr>
          <w:szCs w:val="24"/>
        </w:rPr>
        <w:t>he ability to</w:t>
      </w:r>
      <w:r w:rsidR="009D46EE">
        <w:rPr>
          <w:szCs w:val="24"/>
        </w:rPr>
        <w:t xml:space="preserve"> embody</w:t>
      </w:r>
      <w:r w:rsidR="009D46EE" w:rsidRPr="0027313F">
        <w:rPr>
          <w:szCs w:val="24"/>
        </w:rPr>
        <w:t xml:space="preserve"> truth, virtue</w:t>
      </w:r>
      <w:r w:rsidR="00A07CF2">
        <w:rPr>
          <w:szCs w:val="24"/>
        </w:rPr>
        <w:t>,</w:t>
      </w:r>
      <w:r w:rsidR="009D46EE" w:rsidRPr="0027313F">
        <w:rPr>
          <w:szCs w:val="24"/>
        </w:rPr>
        <w:t xml:space="preserve"> and beau</w:t>
      </w:r>
      <w:r w:rsidR="00FF476E">
        <w:rPr>
          <w:szCs w:val="24"/>
        </w:rPr>
        <w:t>ty</w:t>
      </w:r>
      <w:r w:rsidR="00A0759E">
        <w:rPr>
          <w:szCs w:val="24"/>
        </w:rPr>
        <w:t xml:space="preserve">. </w:t>
      </w:r>
      <w:r w:rsidR="00DF127C">
        <w:rPr>
          <w:szCs w:val="24"/>
        </w:rPr>
        <w:t xml:space="preserve">These are not simply random </w:t>
      </w:r>
      <w:r w:rsidR="00A04CAD">
        <w:rPr>
          <w:szCs w:val="24"/>
        </w:rPr>
        <w:t>abilities;</w:t>
      </w:r>
      <w:r w:rsidR="00836F83">
        <w:rPr>
          <w:szCs w:val="24"/>
        </w:rPr>
        <w:t xml:space="preserve"> they are</w:t>
      </w:r>
      <w:r w:rsidR="00DF127C">
        <w:rPr>
          <w:szCs w:val="24"/>
        </w:rPr>
        <w:t xml:space="preserve"> God-ordained capacities</w:t>
      </w:r>
      <w:r w:rsidR="00836F83">
        <w:rPr>
          <w:szCs w:val="24"/>
        </w:rPr>
        <w:t xml:space="preserve"> that need to be nurtured for growth</w:t>
      </w:r>
      <w:r w:rsidR="00A0759E">
        <w:rPr>
          <w:szCs w:val="24"/>
        </w:rPr>
        <w:t>.</w:t>
      </w:r>
      <w:r w:rsidR="00A0759E">
        <w:rPr>
          <w:rStyle w:val="EndnoteReference"/>
          <w:szCs w:val="24"/>
        </w:rPr>
        <w:endnoteReference w:id="40"/>
      </w:r>
      <w:r w:rsidR="00A0759E">
        <w:rPr>
          <w:szCs w:val="24"/>
        </w:rPr>
        <w:t xml:space="preserve"> </w:t>
      </w:r>
    </w:p>
    <w:p w14:paraId="34F94421" w14:textId="77777777" w:rsidR="001B4117" w:rsidRDefault="001B4117" w:rsidP="00DA3657">
      <w:pPr>
        <w:widowControl w:val="0"/>
        <w:autoSpaceDE w:val="0"/>
        <w:autoSpaceDN w:val="0"/>
        <w:adjustRightInd w:val="0"/>
        <w:spacing w:line="480" w:lineRule="auto"/>
        <w:ind w:firstLine="720"/>
        <w:rPr>
          <w:szCs w:val="24"/>
        </w:rPr>
      </w:pPr>
    </w:p>
    <w:p w14:paraId="2D482D78" w14:textId="13D96413" w:rsidR="008A7A35" w:rsidRPr="007E0B70" w:rsidRDefault="008F5D9E" w:rsidP="007E0B70">
      <w:pPr>
        <w:pStyle w:val="ListParagraph"/>
        <w:widowControl w:val="0"/>
        <w:numPr>
          <w:ilvl w:val="0"/>
          <w:numId w:val="21"/>
        </w:numPr>
        <w:autoSpaceDE w:val="0"/>
        <w:autoSpaceDN w:val="0"/>
        <w:adjustRightInd w:val="0"/>
        <w:spacing w:line="480" w:lineRule="auto"/>
        <w:rPr>
          <w:rFonts w:cs="Times New Roman"/>
          <w:b/>
          <w:color w:val="000000"/>
        </w:rPr>
      </w:pPr>
      <w:r w:rsidRPr="007E0B70">
        <w:rPr>
          <w:b/>
          <w:szCs w:val="24"/>
        </w:rPr>
        <w:t>C</w:t>
      </w:r>
      <w:r w:rsidRPr="007E0B70">
        <w:rPr>
          <w:rFonts w:cs="Times New Roman"/>
          <w:b/>
          <w:color w:val="000000"/>
        </w:rPr>
        <w:t>reative and Royal Stewarding Capacities</w:t>
      </w:r>
    </w:p>
    <w:p w14:paraId="450AD8F1" w14:textId="775FE5A1" w:rsidR="0026612D" w:rsidRPr="008A7A35" w:rsidRDefault="008A7A35" w:rsidP="008A7A35">
      <w:pPr>
        <w:widowControl w:val="0"/>
        <w:autoSpaceDE w:val="0"/>
        <w:autoSpaceDN w:val="0"/>
        <w:adjustRightInd w:val="0"/>
        <w:spacing w:line="480" w:lineRule="auto"/>
        <w:rPr>
          <w:szCs w:val="24"/>
        </w:rPr>
      </w:pPr>
      <w:r>
        <w:rPr>
          <w:rFonts w:cs="Times New Roman"/>
          <w:b/>
          <w:color w:val="000000"/>
        </w:rPr>
        <w:tab/>
      </w:r>
      <w:r w:rsidR="00F47F09">
        <w:rPr>
          <w:szCs w:val="24"/>
        </w:rPr>
        <w:t>First, we must recognize that humans are endowed with c</w:t>
      </w:r>
      <w:r w:rsidR="009D46EE">
        <w:rPr>
          <w:rFonts w:cs="Times New Roman"/>
          <w:color w:val="000000"/>
        </w:rPr>
        <w:t>reative and royal stewarding capacities</w:t>
      </w:r>
      <w:r w:rsidR="00A0759E">
        <w:rPr>
          <w:rFonts w:cs="Times New Roman"/>
          <w:color w:val="000000"/>
        </w:rPr>
        <w:t xml:space="preserve">. </w:t>
      </w:r>
      <w:r w:rsidR="009D46EE">
        <w:rPr>
          <w:rFonts w:eastAsia="Times New Roman"/>
          <w:szCs w:val="24"/>
        </w:rPr>
        <w:t>If there is anything we know about God from Genesis 1, it is that God is a creator</w:t>
      </w:r>
      <w:r w:rsidR="00A0759E">
        <w:rPr>
          <w:rFonts w:eastAsia="Times New Roman"/>
          <w:szCs w:val="24"/>
        </w:rPr>
        <w:t xml:space="preserve">. </w:t>
      </w:r>
      <w:r w:rsidR="009D46EE">
        <w:rPr>
          <w:rFonts w:eastAsia="Times New Roman"/>
          <w:szCs w:val="24"/>
        </w:rPr>
        <w:t>Thus, it wou</w:t>
      </w:r>
      <w:r w:rsidR="007E6D99">
        <w:rPr>
          <w:rFonts w:eastAsia="Times New Roman"/>
          <w:szCs w:val="24"/>
        </w:rPr>
        <w:t>ld make sense that humans are</w:t>
      </w:r>
      <w:r w:rsidR="009D46EE">
        <w:rPr>
          <w:rFonts w:eastAsia="Times New Roman"/>
          <w:szCs w:val="24"/>
        </w:rPr>
        <w:t xml:space="preserve"> also </w:t>
      </w:r>
      <w:r w:rsidR="007E6D99">
        <w:rPr>
          <w:rFonts w:eastAsia="Times New Roman"/>
          <w:szCs w:val="24"/>
        </w:rPr>
        <w:t xml:space="preserve">designed to </w:t>
      </w:r>
      <w:r w:rsidR="009D46EE">
        <w:rPr>
          <w:rFonts w:eastAsia="Times New Roman"/>
          <w:szCs w:val="24"/>
        </w:rPr>
        <w:t>create</w:t>
      </w:r>
      <w:r w:rsidR="00A0759E">
        <w:rPr>
          <w:rFonts w:eastAsia="Times New Roman"/>
          <w:szCs w:val="24"/>
        </w:rPr>
        <w:t xml:space="preserve">. </w:t>
      </w:r>
      <w:r w:rsidR="0026612D">
        <w:rPr>
          <w:rFonts w:eastAsia="Times New Roman"/>
          <w:szCs w:val="24"/>
        </w:rPr>
        <w:t>Educationally, the implications</w:t>
      </w:r>
      <w:r w:rsidR="004A2B20">
        <w:rPr>
          <w:rFonts w:eastAsia="Times New Roman"/>
          <w:szCs w:val="24"/>
        </w:rPr>
        <w:t xml:space="preserve"> for Christian educators</w:t>
      </w:r>
      <w:r w:rsidR="0026612D">
        <w:rPr>
          <w:rFonts w:eastAsia="Times New Roman"/>
          <w:szCs w:val="24"/>
        </w:rPr>
        <w:t xml:space="preserve"> are clear</w:t>
      </w:r>
      <w:r w:rsidR="00A0759E">
        <w:rPr>
          <w:rFonts w:eastAsia="Times New Roman"/>
          <w:szCs w:val="24"/>
        </w:rPr>
        <w:t>.</w:t>
      </w:r>
      <w:r w:rsidR="007E7082">
        <w:rPr>
          <w:rFonts w:eastAsia="Times New Roman"/>
          <w:szCs w:val="24"/>
        </w:rPr>
        <w:t xml:space="preserve">  As mentioned, we have created thousands of educational institutions and over a thousand Christian universities</w:t>
      </w:r>
      <w:r w:rsidR="00A0759E">
        <w:rPr>
          <w:rFonts w:eastAsia="Times New Roman"/>
          <w:szCs w:val="24"/>
        </w:rPr>
        <w:t>.</w:t>
      </w:r>
      <w:r w:rsidR="007E7082">
        <w:rPr>
          <w:rFonts w:eastAsia="Times New Roman"/>
          <w:szCs w:val="24"/>
        </w:rPr>
        <w:t xml:space="preserve">  This creativity also extends to majors and the curriculum.</w:t>
      </w:r>
      <w:r w:rsidR="00A0759E">
        <w:rPr>
          <w:rFonts w:eastAsia="Times New Roman"/>
          <w:szCs w:val="24"/>
        </w:rPr>
        <w:t xml:space="preserve"> </w:t>
      </w:r>
      <w:r w:rsidR="001E2633">
        <w:rPr>
          <w:rFonts w:cs="Times New Roman"/>
          <w:bCs/>
          <w:iCs/>
        </w:rPr>
        <w:t>I</w:t>
      </w:r>
      <w:r w:rsidR="0026612D">
        <w:rPr>
          <w:rFonts w:cs="Times New Roman"/>
          <w:bCs/>
          <w:iCs/>
        </w:rPr>
        <w:t xml:space="preserve">n America </w:t>
      </w:r>
      <w:r w:rsidR="0026612D" w:rsidRPr="00957A0D">
        <w:rPr>
          <w:rFonts w:cs="Times New Roman"/>
          <w:bCs/>
          <w:iCs/>
        </w:rPr>
        <w:t xml:space="preserve">there are over 1500 academic majors </w:t>
      </w:r>
      <w:r w:rsidR="00B4108D">
        <w:rPr>
          <w:rFonts w:cs="Times New Roman"/>
          <w:bCs/>
          <w:iCs/>
        </w:rPr>
        <w:t>from which students can choose—</w:t>
      </w:r>
      <w:r w:rsidR="0026612D" w:rsidRPr="00957A0D">
        <w:rPr>
          <w:rFonts w:cs="Times New Roman"/>
          <w:bCs/>
          <w:iCs/>
        </w:rPr>
        <w:t>an increase of 25 percent from a decade ago.</w:t>
      </w:r>
      <w:r w:rsidR="0026612D" w:rsidRPr="00957A0D">
        <w:rPr>
          <w:rStyle w:val="EndnoteReference"/>
          <w:rFonts w:cs="Times New Roman"/>
          <w:bCs/>
          <w:iCs/>
        </w:rPr>
        <w:endnoteReference w:id="41"/>
      </w:r>
      <w:r w:rsidR="000072F6">
        <w:rPr>
          <w:rFonts w:cs="Times New Roman"/>
          <w:bCs/>
          <w:iCs/>
        </w:rPr>
        <w:t xml:space="preserve"> </w:t>
      </w:r>
      <w:r w:rsidR="001E2633">
        <w:rPr>
          <w:rFonts w:cs="Times New Roman"/>
          <w:bCs/>
          <w:iCs/>
        </w:rPr>
        <w:t>One would hope that Christian universities would be at the forefront of this creativity</w:t>
      </w:r>
      <w:r w:rsidR="00836F83">
        <w:rPr>
          <w:rFonts w:cs="Times New Roman"/>
          <w:bCs/>
          <w:iCs/>
        </w:rPr>
        <w:t xml:space="preserve"> everywhere on the globe</w:t>
      </w:r>
      <w:r w:rsidR="00A0759E">
        <w:rPr>
          <w:rFonts w:cs="Times New Roman"/>
          <w:bCs/>
          <w:iCs/>
        </w:rPr>
        <w:t xml:space="preserve">. </w:t>
      </w:r>
      <w:r w:rsidR="00A04CAD">
        <w:rPr>
          <w:rFonts w:cs="Times New Roman"/>
          <w:bCs/>
          <w:iCs/>
        </w:rPr>
        <w:t>Creating universities</w:t>
      </w:r>
      <w:r w:rsidR="00836F83">
        <w:rPr>
          <w:rFonts w:cs="Times New Roman"/>
          <w:bCs/>
          <w:iCs/>
        </w:rPr>
        <w:t>, creating majors, creating culture that adds and enhances human flourishing—these are all expressions of being made in God’s image</w:t>
      </w:r>
      <w:r w:rsidR="00A0759E">
        <w:rPr>
          <w:rFonts w:cs="Times New Roman"/>
          <w:bCs/>
          <w:iCs/>
        </w:rPr>
        <w:t xml:space="preserve">. </w:t>
      </w:r>
    </w:p>
    <w:p w14:paraId="39D17638" w14:textId="59B77C87" w:rsidR="005816DE" w:rsidRDefault="002563D9" w:rsidP="00DA3657">
      <w:pPr>
        <w:widowControl w:val="0"/>
        <w:autoSpaceDE w:val="0"/>
        <w:autoSpaceDN w:val="0"/>
        <w:adjustRightInd w:val="0"/>
        <w:spacing w:line="480" w:lineRule="auto"/>
        <w:ind w:firstLine="720"/>
      </w:pPr>
      <w:r>
        <w:rPr>
          <w:rFonts w:eastAsia="Times New Roman"/>
          <w:szCs w:val="24"/>
        </w:rPr>
        <w:t>Moreover</w:t>
      </w:r>
      <w:r w:rsidR="009D46EE" w:rsidRPr="00D953E9">
        <w:rPr>
          <w:rFonts w:eastAsia="Times New Roman"/>
          <w:szCs w:val="24"/>
        </w:rPr>
        <w:t>,</w:t>
      </w:r>
      <w:r>
        <w:rPr>
          <w:rFonts w:eastAsia="Times New Roman"/>
          <w:szCs w:val="24"/>
        </w:rPr>
        <w:t xml:space="preserve"> as </w:t>
      </w:r>
      <w:r w:rsidR="00120895">
        <w:rPr>
          <w:rFonts w:eastAsia="Times New Roman"/>
          <w:szCs w:val="24"/>
        </w:rPr>
        <w:t xml:space="preserve">image bearers of God we </w:t>
      </w:r>
      <w:r w:rsidR="009D46EE" w:rsidRPr="00D953E9">
        <w:rPr>
          <w:rFonts w:eastAsia="Times New Roman"/>
          <w:szCs w:val="24"/>
        </w:rPr>
        <w:t>are not merely to exercise our creative capacities without regard for</w:t>
      </w:r>
      <w:r w:rsidR="00674E99">
        <w:rPr>
          <w:rFonts w:eastAsia="Times New Roman"/>
          <w:szCs w:val="24"/>
        </w:rPr>
        <w:t xml:space="preserve"> the rest of</w:t>
      </w:r>
      <w:r w:rsidR="009D46EE" w:rsidRPr="00D953E9">
        <w:rPr>
          <w:rFonts w:eastAsia="Times New Roman"/>
          <w:szCs w:val="24"/>
        </w:rPr>
        <w:t xml:space="preserve"> God’s creation</w:t>
      </w:r>
      <w:r w:rsidR="00A0759E">
        <w:rPr>
          <w:rFonts w:eastAsia="Times New Roman"/>
          <w:szCs w:val="24"/>
        </w:rPr>
        <w:t xml:space="preserve">. </w:t>
      </w:r>
      <w:r w:rsidR="009D46EE">
        <w:rPr>
          <w:rFonts w:eastAsia="Times New Roman"/>
          <w:szCs w:val="24"/>
        </w:rPr>
        <w:t xml:space="preserve">In fact, </w:t>
      </w:r>
      <w:r w:rsidR="009D46EE" w:rsidRPr="00BC4508">
        <w:rPr>
          <w:rFonts w:eastAsia="Times New Roman"/>
          <w:szCs w:val="24"/>
        </w:rPr>
        <w:t>being made in the image of God makes us different than the rest of creation</w:t>
      </w:r>
      <w:r w:rsidR="00A0759E">
        <w:rPr>
          <w:rFonts w:eastAsia="Times New Roman"/>
          <w:szCs w:val="24"/>
        </w:rPr>
        <w:t xml:space="preserve">. </w:t>
      </w:r>
      <w:r w:rsidR="009D46EE" w:rsidRPr="00BC4508">
        <w:rPr>
          <w:rFonts w:eastAsia="Times New Roman"/>
          <w:szCs w:val="24"/>
        </w:rPr>
        <w:t xml:space="preserve">Just as God takes care of </w:t>
      </w:r>
      <w:r w:rsidR="00091645">
        <w:rPr>
          <w:rFonts w:eastAsia="Times New Roman"/>
          <w:szCs w:val="24"/>
        </w:rPr>
        <w:t>his whole creation, we are to rule over or steward</w:t>
      </w:r>
      <w:r w:rsidR="009D46EE" w:rsidRPr="00BC4508">
        <w:rPr>
          <w:rFonts w:eastAsia="Times New Roman"/>
          <w:szCs w:val="24"/>
        </w:rPr>
        <w:t xml:space="preserve"> it </w:t>
      </w:r>
      <w:r w:rsidR="0026612D">
        <w:rPr>
          <w:rFonts w:eastAsia="Times New Roman"/>
          <w:szCs w:val="24"/>
        </w:rPr>
        <w:t>as well</w:t>
      </w:r>
      <w:r w:rsidR="00A0759E">
        <w:rPr>
          <w:rFonts w:eastAsia="Times New Roman"/>
          <w:szCs w:val="24"/>
        </w:rPr>
        <w:t xml:space="preserve">. </w:t>
      </w:r>
      <w:r w:rsidR="00F47F09">
        <w:rPr>
          <w:szCs w:val="24"/>
        </w:rPr>
        <w:t xml:space="preserve">Those </w:t>
      </w:r>
      <w:r w:rsidR="00B3702F">
        <w:rPr>
          <w:szCs w:val="24"/>
        </w:rPr>
        <w:t xml:space="preserve">of us </w:t>
      </w:r>
      <w:r w:rsidR="00F47F09">
        <w:rPr>
          <w:szCs w:val="24"/>
        </w:rPr>
        <w:t>in the university have a special stewardship responsibility</w:t>
      </w:r>
      <w:r w:rsidR="00A0759E">
        <w:rPr>
          <w:szCs w:val="24"/>
        </w:rPr>
        <w:t xml:space="preserve">. </w:t>
      </w:r>
      <w:r w:rsidR="00F47F09">
        <w:t>This calling is aptly summed up in a wonderful phrase suggested by a group of authors with the Carnegie Foundation for the Advancement of Teaching and Learning</w:t>
      </w:r>
      <w:r w:rsidR="00A0759E">
        <w:t xml:space="preserve">. </w:t>
      </w:r>
      <w:r w:rsidR="00F47F09">
        <w:t>They describe the goal of those who receive Ph.D.’s as being “stewards of the discipline.”</w:t>
      </w:r>
      <w:r w:rsidR="00F47F09">
        <w:rPr>
          <w:rStyle w:val="EndnoteReference"/>
        </w:rPr>
        <w:endnoteReference w:id="42"/>
      </w:r>
      <w:r w:rsidR="00DC6977">
        <w:t xml:space="preserve"> </w:t>
      </w:r>
      <w:r w:rsidR="008F5D9E">
        <w:t>Our academic disciplines are an extended human dimension of God’s creation</w:t>
      </w:r>
      <w:r w:rsidR="00A0759E">
        <w:t xml:space="preserve">. </w:t>
      </w:r>
      <w:r w:rsidR="008F5D9E">
        <w:t>Humans continue to build up storehouses of knowledge that need to be stewarded</w:t>
      </w:r>
      <w:r w:rsidR="00A0759E">
        <w:t xml:space="preserve">. </w:t>
      </w:r>
      <w:r w:rsidR="008F5D9E">
        <w:t>What exactly this stewarding process involves proves complex</w:t>
      </w:r>
      <w:r w:rsidR="00A0759E">
        <w:t xml:space="preserve">. </w:t>
      </w:r>
      <w:r w:rsidR="008F5D9E">
        <w:t xml:space="preserve">Chris Golde in this explication of the Carnegie phrase above argued that it requires three things: </w:t>
      </w:r>
      <w:r w:rsidR="008F5D9E">
        <w:rPr>
          <w:rFonts w:eastAsia="Times New Roman"/>
          <w:szCs w:val="24"/>
        </w:rPr>
        <w:t xml:space="preserve">“someone who will </w:t>
      </w:r>
      <w:r w:rsidR="00B271A3">
        <w:rPr>
          <w:rFonts w:eastAsia="Times New Roman"/>
          <w:szCs w:val="24"/>
        </w:rPr>
        <w:t>creatively</w:t>
      </w:r>
      <w:r w:rsidR="008F5D9E">
        <w:rPr>
          <w:rFonts w:eastAsia="Times New Roman"/>
          <w:szCs w:val="24"/>
        </w:rPr>
        <w:t xml:space="preserve"> generate new knowledge, critically conserve valuable and useful ideas, and responsibly transform those understandings through writing, teaching and application.”</w:t>
      </w:r>
      <w:r w:rsidR="008F5D9E">
        <w:rPr>
          <w:rStyle w:val="EndnoteReference"/>
        </w:rPr>
        <w:endnoteReference w:id="43"/>
      </w:r>
      <w:r w:rsidR="008F5D9E">
        <w:t xml:space="preserve">  I believe this description mirrors what I would suggest are the three tasks of the Christian educator, although I prefer to use a slightly different language that echoes the Biblical story:  1) creating new knowledge; 2) creating new learners and practitioners of the discipline, and 3) redeeming fallen learning and practices within the discipline</w:t>
      </w:r>
      <w:r w:rsidR="00A0759E">
        <w:t xml:space="preserve">. </w:t>
      </w:r>
      <w:r w:rsidR="00783392">
        <w:t xml:space="preserve">In this view, creativity and stewardship are not random capacities </w:t>
      </w:r>
      <w:r w:rsidR="00120895">
        <w:t>that aid a</w:t>
      </w:r>
      <w:r w:rsidR="00C66958">
        <w:t>re selfish pursuit of happiness or</w:t>
      </w:r>
      <w:r w:rsidR="00B3702F">
        <w:t xml:space="preserve"> professional goals, </w:t>
      </w:r>
      <w:r w:rsidR="00783392">
        <w:t>but</w:t>
      </w:r>
      <w:r w:rsidR="00B3702F">
        <w:t xml:space="preserve"> they are essential expressions</w:t>
      </w:r>
      <w:r w:rsidR="00783392">
        <w:t xml:space="preserve"> of who we are</w:t>
      </w:r>
      <w:r w:rsidR="00DC6977">
        <w:t xml:space="preserve"> created to be</w:t>
      </w:r>
      <w:r w:rsidR="00A0759E">
        <w:t xml:space="preserve">. </w:t>
      </w:r>
    </w:p>
    <w:p w14:paraId="53651095" w14:textId="453BFEBB" w:rsidR="008A7A35" w:rsidRDefault="00C66958" w:rsidP="00CA3A39">
      <w:pPr>
        <w:pStyle w:val="ListParagraph"/>
        <w:spacing w:line="480" w:lineRule="auto"/>
        <w:ind w:left="0" w:firstLine="720"/>
        <w:rPr>
          <w:szCs w:val="24"/>
        </w:rPr>
      </w:pPr>
      <w:r>
        <w:rPr>
          <w:szCs w:val="24"/>
        </w:rPr>
        <w:t>Of course, t</w:t>
      </w:r>
      <w:r w:rsidR="005816DE">
        <w:rPr>
          <w:szCs w:val="24"/>
        </w:rPr>
        <w:t>his stewar</w:t>
      </w:r>
      <w:r>
        <w:rPr>
          <w:szCs w:val="24"/>
        </w:rPr>
        <w:t>dship is not something limited to the curriculum</w:t>
      </w:r>
      <w:r w:rsidR="00A0759E">
        <w:rPr>
          <w:szCs w:val="24"/>
        </w:rPr>
        <w:t xml:space="preserve">. </w:t>
      </w:r>
      <w:r w:rsidR="005816DE">
        <w:rPr>
          <w:szCs w:val="24"/>
        </w:rPr>
        <w:t xml:space="preserve">It also involves stewarding the actual universities we create </w:t>
      </w:r>
      <w:r>
        <w:rPr>
          <w:szCs w:val="24"/>
        </w:rPr>
        <w:t>with regard to the budget, the personnel, and even the grounds</w:t>
      </w:r>
      <w:r w:rsidR="00A0759E">
        <w:rPr>
          <w:szCs w:val="24"/>
        </w:rPr>
        <w:t xml:space="preserve">. </w:t>
      </w:r>
      <w:r>
        <w:rPr>
          <w:szCs w:val="24"/>
        </w:rPr>
        <w:t xml:space="preserve">Do Christian universities expect stewardship for excellence at every level of the university? </w:t>
      </w:r>
      <w:r w:rsidR="005816DE">
        <w:rPr>
          <w:szCs w:val="24"/>
        </w:rPr>
        <w:t xml:space="preserve"> I found it interesting that a variety of new Christian universities arising in Central and Eastern Europe have sought to place significant effort in creating beautiful campuses</w:t>
      </w:r>
      <w:r w:rsidR="00A0759E">
        <w:rPr>
          <w:szCs w:val="24"/>
        </w:rPr>
        <w:t xml:space="preserve">. </w:t>
      </w:r>
      <w:r w:rsidR="005816DE">
        <w:rPr>
          <w:szCs w:val="24"/>
        </w:rPr>
        <w:t>For example, Ukrainian Catholic University, has designed a campus known for its beauty</w:t>
      </w:r>
      <w:r w:rsidR="00A0759E">
        <w:rPr>
          <w:szCs w:val="24"/>
        </w:rPr>
        <w:t xml:space="preserve">. </w:t>
      </w:r>
      <w:r w:rsidR="005816DE">
        <w:rPr>
          <w:szCs w:val="24"/>
        </w:rPr>
        <w:t>In fact, the mayor of the town came to them to ask advice about lawn care</w:t>
      </w:r>
      <w:r w:rsidR="00A0759E">
        <w:rPr>
          <w:szCs w:val="24"/>
        </w:rPr>
        <w:t xml:space="preserve">. </w:t>
      </w:r>
      <w:r w:rsidR="005816DE">
        <w:rPr>
          <w:szCs w:val="24"/>
        </w:rPr>
        <w:t>They witnessed by creating beauty</w:t>
      </w:r>
      <w:r w:rsidR="0021556C">
        <w:rPr>
          <w:szCs w:val="24"/>
        </w:rPr>
        <w:t xml:space="preserve"> and stewarding their campus</w:t>
      </w:r>
      <w:r w:rsidR="00A0759E">
        <w:rPr>
          <w:szCs w:val="24"/>
        </w:rPr>
        <w:t xml:space="preserve">. </w:t>
      </w:r>
      <w:r w:rsidR="005816DE">
        <w:rPr>
          <w:szCs w:val="24"/>
        </w:rPr>
        <w:t>This then is true stewardship which is not simply for one’s se</w:t>
      </w:r>
      <w:r>
        <w:rPr>
          <w:szCs w:val="24"/>
        </w:rPr>
        <w:t>lf</w:t>
      </w:r>
      <w:r w:rsidR="00A0759E">
        <w:rPr>
          <w:szCs w:val="24"/>
        </w:rPr>
        <w:t xml:space="preserve">. </w:t>
      </w:r>
      <w:r>
        <w:rPr>
          <w:szCs w:val="24"/>
        </w:rPr>
        <w:t xml:space="preserve">It is for God and others. </w:t>
      </w:r>
    </w:p>
    <w:p w14:paraId="46736F44" w14:textId="1CDE1F42" w:rsidR="008A7A35" w:rsidRDefault="008F5D9E" w:rsidP="007E0B70">
      <w:pPr>
        <w:pStyle w:val="ListParagraph"/>
        <w:numPr>
          <w:ilvl w:val="0"/>
          <w:numId w:val="21"/>
        </w:numPr>
        <w:spacing w:line="480" w:lineRule="auto"/>
        <w:rPr>
          <w:rFonts w:cs="Times New Roman"/>
          <w:b/>
          <w:color w:val="000000"/>
        </w:rPr>
      </w:pPr>
      <w:r w:rsidRPr="008F5D9E">
        <w:rPr>
          <w:b/>
          <w:szCs w:val="24"/>
        </w:rPr>
        <w:t xml:space="preserve">Embodying </w:t>
      </w:r>
      <w:r w:rsidR="00E76CD2">
        <w:rPr>
          <w:b/>
          <w:szCs w:val="24"/>
        </w:rPr>
        <w:t xml:space="preserve">Christ’s </w:t>
      </w:r>
      <w:r w:rsidR="00E76CD2">
        <w:rPr>
          <w:rFonts w:cs="Times New Roman"/>
          <w:b/>
          <w:color w:val="000000"/>
        </w:rPr>
        <w:t>Truth and Virtue</w:t>
      </w:r>
    </w:p>
    <w:p w14:paraId="7552C71D" w14:textId="6F313F60" w:rsidR="00571D43" w:rsidRPr="00571D43" w:rsidRDefault="008A7A35" w:rsidP="00571D43">
      <w:pPr>
        <w:pStyle w:val="ListParagraph"/>
        <w:spacing w:line="480" w:lineRule="auto"/>
        <w:ind w:left="0"/>
        <w:rPr>
          <w:rFonts w:cs="Times New Roman"/>
          <w:color w:val="000000"/>
        </w:rPr>
      </w:pPr>
      <w:r>
        <w:rPr>
          <w:rFonts w:cs="Times New Roman"/>
          <w:b/>
          <w:color w:val="000000"/>
        </w:rPr>
        <w:tab/>
      </w:r>
      <w:r w:rsidR="009D46EE">
        <w:rPr>
          <w:szCs w:val="24"/>
        </w:rPr>
        <w:t>What are</w:t>
      </w:r>
      <w:r w:rsidR="009D46EE" w:rsidRPr="00D953E9">
        <w:rPr>
          <w:szCs w:val="24"/>
        </w:rPr>
        <w:t xml:space="preserve"> the </w:t>
      </w:r>
      <w:r w:rsidR="00CA3A39">
        <w:rPr>
          <w:szCs w:val="24"/>
        </w:rPr>
        <w:t xml:space="preserve">other </w:t>
      </w:r>
      <w:r w:rsidR="009D46EE" w:rsidRPr="00D953E9">
        <w:rPr>
          <w:szCs w:val="24"/>
        </w:rPr>
        <w:t>highest purpose</w:t>
      </w:r>
      <w:r w:rsidR="00C855D4">
        <w:rPr>
          <w:szCs w:val="24"/>
        </w:rPr>
        <w:t>s</w:t>
      </w:r>
      <w:r w:rsidR="009D46EE" w:rsidRPr="00D953E9">
        <w:rPr>
          <w:szCs w:val="24"/>
        </w:rPr>
        <w:t xml:space="preserve"> God has for human development?  </w:t>
      </w:r>
      <w:r w:rsidR="00A32FA0">
        <w:rPr>
          <w:szCs w:val="24"/>
        </w:rPr>
        <w:t>It is not simply critical thinking,</w:t>
      </w:r>
      <w:r w:rsidR="00A32FA0" w:rsidRPr="003D4195">
        <w:t xml:space="preserve"> </w:t>
      </w:r>
      <w:r w:rsidR="00A32FA0">
        <w:t>l</w:t>
      </w:r>
      <w:r w:rsidR="00A32FA0" w:rsidRPr="003D4195">
        <w:t>earning to communicate</w:t>
      </w:r>
      <w:r w:rsidR="00A32FA0">
        <w:t>, l</w:t>
      </w:r>
      <w:r w:rsidR="00A32FA0" w:rsidRPr="003D4195">
        <w:t>iving with diversity</w:t>
      </w:r>
      <w:r w:rsidR="00A32FA0">
        <w:t xml:space="preserve"> or a</w:t>
      </w:r>
      <w:r w:rsidR="00A32FA0" w:rsidRPr="003D4195">
        <w:t>cquiring broader interests</w:t>
      </w:r>
      <w:r w:rsidR="00A0759E">
        <w:t xml:space="preserve">. </w:t>
      </w:r>
      <w:r w:rsidR="0021556C">
        <w:rPr>
          <w:szCs w:val="24"/>
        </w:rPr>
        <w:t>Christians prioritize certain capacities more than others</w:t>
      </w:r>
      <w:r w:rsidR="00B70403">
        <w:rPr>
          <w:szCs w:val="24"/>
        </w:rPr>
        <w:t xml:space="preserve"> for a reason</w:t>
      </w:r>
      <w:r w:rsidR="00A0759E">
        <w:rPr>
          <w:szCs w:val="24"/>
        </w:rPr>
        <w:t xml:space="preserve">. </w:t>
      </w:r>
      <w:r w:rsidR="0021556C">
        <w:rPr>
          <w:szCs w:val="24"/>
        </w:rPr>
        <w:t xml:space="preserve">Why?  </w:t>
      </w:r>
      <w:r w:rsidR="0021556C">
        <w:rPr>
          <w:rFonts w:cs="Times New Roman"/>
          <w:color w:val="000000"/>
        </w:rPr>
        <w:t>Again, i</w:t>
      </w:r>
      <w:r w:rsidR="00CA3A39">
        <w:rPr>
          <w:rFonts w:cs="Times New Roman"/>
          <w:color w:val="000000"/>
        </w:rPr>
        <w:t>f we are made in God’s image, we need to know God in order to know who we are</w:t>
      </w:r>
      <w:r w:rsidR="00A0759E">
        <w:rPr>
          <w:rFonts w:cs="Times New Roman"/>
          <w:color w:val="000000"/>
        </w:rPr>
        <w:t xml:space="preserve">. </w:t>
      </w:r>
      <w:r w:rsidR="00CA3A39" w:rsidRPr="00D17956">
        <w:rPr>
          <w:rFonts w:cs="Times New Roman"/>
          <w:color w:val="000000"/>
        </w:rPr>
        <w:t>Christians believe as Colossians state, “Christ is</w:t>
      </w:r>
      <w:r w:rsidR="00CA3A39">
        <w:rPr>
          <w:rFonts w:cs="Times New Roman"/>
          <w:color w:val="000000"/>
        </w:rPr>
        <w:t xml:space="preserve"> the image of the invisible God</w:t>
      </w:r>
      <w:r w:rsidR="00CA3A39" w:rsidRPr="00D17956">
        <w:rPr>
          <w:rFonts w:cs="Times New Roman"/>
          <w:color w:val="000000"/>
        </w:rPr>
        <w:t>”</w:t>
      </w:r>
      <w:r w:rsidR="00CA3A39">
        <w:rPr>
          <w:rFonts w:cs="Times New Roman"/>
          <w:color w:val="000000"/>
        </w:rPr>
        <w:t xml:space="preserve"> (Col. 1:15)</w:t>
      </w:r>
      <w:r w:rsidR="00A0759E">
        <w:rPr>
          <w:rFonts w:cs="Times New Roman"/>
          <w:color w:val="000000"/>
        </w:rPr>
        <w:t xml:space="preserve">. </w:t>
      </w:r>
      <w:r w:rsidR="00CA3A39">
        <w:rPr>
          <w:rFonts w:cs="Times New Roman"/>
          <w:color w:val="000000"/>
        </w:rPr>
        <w:t>Consequently, i</w:t>
      </w:r>
      <w:r w:rsidR="00CA3A39" w:rsidRPr="00D17956">
        <w:rPr>
          <w:rFonts w:cs="Times New Roman"/>
          <w:color w:val="000000"/>
        </w:rPr>
        <w:t>f you want to know a visible image of the invisi</w:t>
      </w:r>
      <w:r w:rsidR="00CA3A39">
        <w:rPr>
          <w:rFonts w:cs="Times New Roman"/>
          <w:color w:val="000000"/>
        </w:rPr>
        <w:t>ble God, we must know Christ</w:t>
      </w:r>
      <w:r w:rsidR="00A0759E">
        <w:rPr>
          <w:rFonts w:cs="Times New Roman"/>
          <w:color w:val="000000"/>
        </w:rPr>
        <w:t xml:space="preserve">. </w:t>
      </w:r>
      <w:r w:rsidR="00CA3A39">
        <w:rPr>
          <w:rFonts w:cs="Times New Roman"/>
          <w:color w:val="000000"/>
        </w:rPr>
        <w:t>Jon Amos Comenius</w:t>
      </w:r>
      <w:r w:rsidR="00CA3A39" w:rsidRPr="0085243D">
        <w:rPr>
          <w:rFonts w:cs="Times New Roman"/>
          <w:color w:val="000000"/>
        </w:rPr>
        <w:t xml:space="preserve"> writes in his famous theology of education, </w:t>
      </w:r>
      <w:r w:rsidR="00CA3A39" w:rsidRPr="00F07BD2">
        <w:rPr>
          <w:rFonts w:cs="Times New Roman"/>
          <w:i/>
          <w:color w:val="000000"/>
        </w:rPr>
        <w:t>The Great Didactic</w:t>
      </w:r>
      <w:r w:rsidR="00A0759E">
        <w:rPr>
          <w:rFonts w:cs="Times New Roman"/>
          <w:color w:val="000000"/>
        </w:rPr>
        <w:t xml:space="preserve">. </w:t>
      </w:r>
      <w:r w:rsidR="00CA3A39">
        <w:rPr>
          <w:rFonts w:cs="Times New Roman"/>
          <w:color w:val="000000"/>
        </w:rPr>
        <w:t>"</w:t>
      </w:r>
      <w:r w:rsidR="00CA3A39" w:rsidRPr="0085243D">
        <w:rPr>
          <w:rFonts w:cs="Times New Roman"/>
          <w:color w:val="000000"/>
        </w:rPr>
        <w:t>Christ, the son of the living God, has been sent from heaven to regenerate in us the image of God…now he has been called…the archetype of all who are to be formed in t</w:t>
      </w:r>
      <w:r w:rsidR="00CA3A39">
        <w:rPr>
          <w:rFonts w:cs="Times New Roman"/>
          <w:color w:val="000000"/>
        </w:rPr>
        <w:t>he image of God</w:t>
      </w:r>
      <w:r w:rsidR="00CA3A39" w:rsidRPr="0085243D">
        <w:rPr>
          <w:rFonts w:cs="Times New Roman"/>
          <w:color w:val="000000"/>
        </w:rPr>
        <w:t>.”</w:t>
      </w:r>
      <w:r w:rsidR="00CA3A39">
        <w:rPr>
          <w:rStyle w:val="EndnoteReference"/>
          <w:rFonts w:cs="Times New Roman"/>
          <w:color w:val="000000"/>
        </w:rPr>
        <w:endnoteReference w:id="44"/>
      </w:r>
      <w:r w:rsidR="006E4077">
        <w:rPr>
          <w:rFonts w:cs="Times New Roman"/>
          <w:color w:val="000000"/>
        </w:rPr>
        <w:t xml:space="preserve"> Or as C.K. Chesterton said, Christ is “more human than humanity.”</w:t>
      </w:r>
      <w:r w:rsidR="006E4077">
        <w:rPr>
          <w:rStyle w:val="EndnoteReference"/>
          <w:rFonts w:cs="Times New Roman"/>
          <w:color w:val="000000"/>
        </w:rPr>
        <w:endnoteReference w:id="45"/>
      </w:r>
      <w:r w:rsidR="006E4077">
        <w:rPr>
          <w:rFonts w:cs="Times New Roman"/>
          <w:color w:val="000000"/>
        </w:rPr>
        <w:t xml:space="preserve">  </w:t>
      </w:r>
      <w:r w:rsidR="00674E99">
        <w:rPr>
          <w:rFonts w:cs="Times New Roman"/>
          <w:color w:val="000000"/>
        </w:rPr>
        <w:t>What are Christ’s</w:t>
      </w:r>
      <w:r w:rsidR="00E76CD2">
        <w:rPr>
          <w:rFonts w:cs="Times New Roman"/>
          <w:color w:val="000000"/>
        </w:rPr>
        <w:t xml:space="preserve"> qualities?  </w:t>
      </w:r>
    </w:p>
    <w:p w14:paraId="4268190F" w14:textId="012CCF9B" w:rsidR="00571D43" w:rsidRPr="00571D43" w:rsidRDefault="006E4077" w:rsidP="00DA3657">
      <w:pPr>
        <w:pStyle w:val="ListParagraph"/>
        <w:spacing w:line="480" w:lineRule="auto"/>
        <w:ind w:left="0" w:firstLine="720"/>
        <w:rPr>
          <w:rFonts w:eastAsia="Times New Roman" w:cs="Times New Roman"/>
          <w:color w:val="000000"/>
          <w:szCs w:val="24"/>
        </w:rPr>
      </w:pPr>
      <w:r>
        <w:rPr>
          <w:szCs w:val="24"/>
        </w:rPr>
        <w:t>Christ embodied</w:t>
      </w:r>
      <w:r w:rsidR="00E76CD2">
        <w:rPr>
          <w:szCs w:val="24"/>
        </w:rPr>
        <w:t xml:space="preserve"> truth</w:t>
      </w:r>
      <w:r w:rsidR="00A0759E">
        <w:rPr>
          <w:szCs w:val="24"/>
        </w:rPr>
        <w:t xml:space="preserve">. </w:t>
      </w:r>
      <w:r w:rsidR="009D46EE" w:rsidRPr="00D953E9">
        <w:rPr>
          <w:szCs w:val="24"/>
        </w:rPr>
        <w:t xml:space="preserve">As Jesus said in John 14:6, “I am the way, the truth, and the life.”  </w:t>
      </w:r>
      <w:r w:rsidR="00E76CD2">
        <w:rPr>
          <w:szCs w:val="24"/>
        </w:rPr>
        <w:t xml:space="preserve">This is not simply </w:t>
      </w:r>
      <w:r>
        <w:rPr>
          <w:szCs w:val="24"/>
        </w:rPr>
        <w:t xml:space="preserve">the practice of </w:t>
      </w:r>
      <w:r w:rsidR="00E76CD2">
        <w:rPr>
          <w:szCs w:val="24"/>
        </w:rPr>
        <w:t>rationality</w:t>
      </w:r>
      <w:r w:rsidR="00A0759E">
        <w:rPr>
          <w:szCs w:val="24"/>
        </w:rPr>
        <w:t xml:space="preserve">. </w:t>
      </w:r>
      <w:r w:rsidR="00571D43">
        <w:rPr>
          <w:szCs w:val="24"/>
        </w:rPr>
        <w:t xml:space="preserve">Historically, scholars have tended to focus upon human rationality as distinguishing us from the animals and not enough upon grasping, telling and embodying truth. This is why today most universities talk about developing critical thinking instead of the ability to discern truth. To develop critical thinking is a wonderful capacity, but grasping and embodying truth is the highest exercise of this capacity. Biblically speaking, Christ is revealed not merely as the one who exercises critical thinking but as the one who tells us and embodies the truth.  Being able to seek, identify and tell the truth is the most exalted capacity for those bearing God’s image. As one professor </w:t>
      </w:r>
      <w:r w:rsidR="00571D43" w:rsidRPr="001A781D">
        <w:rPr>
          <w:rFonts w:cs="Times New Roman"/>
          <w:szCs w:val="24"/>
        </w:rPr>
        <w:t>stated</w:t>
      </w:r>
      <w:r w:rsidR="00571D43">
        <w:rPr>
          <w:rFonts w:cs="Times New Roman"/>
          <w:szCs w:val="24"/>
        </w:rPr>
        <w:t xml:space="preserve"> in our national survey</w:t>
      </w:r>
      <w:r w:rsidR="00571D43" w:rsidRPr="001A781D">
        <w:rPr>
          <w:rFonts w:cs="Times New Roman"/>
          <w:szCs w:val="24"/>
        </w:rPr>
        <w:t>, “</w:t>
      </w:r>
      <w:r w:rsidR="00571D43" w:rsidRPr="001A781D">
        <w:rPr>
          <w:rFonts w:eastAsia="Times New Roman" w:cs="Times New Roman"/>
          <w:color w:val="000000"/>
          <w:szCs w:val="24"/>
        </w:rPr>
        <w:t xml:space="preserve">I see my students as </w:t>
      </w:r>
      <w:r w:rsidR="00571D43">
        <w:rPr>
          <w:rFonts w:eastAsia="Times New Roman" w:cs="Times New Roman"/>
          <w:color w:val="000000"/>
          <w:szCs w:val="24"/>
        </w:rPr>
        <w:t xml:space="preserve">made in the </w:t>
      </w:r>
      <w:r w:rsidR="00571D43" w:rsidRPr="001A781D">
        <w:rPr>
          <w:rFonts w:eastAsia="Times New Roman" w:cs="Times New Roman"/>
          <w:color w:val="000000"/>
          <w:szCs w:val="24"/>
        </w:rPr>
        <w:t>image of God. I assume they can recognize truth for themselves, at least when the ground is cleared of gross misconceptions through argumentation and their own investigation.”</w:t>
      </w:r>
      <w:r w:rsidR="00571D43">
        <w:rPr>
          <w:rFonts w:eastAsia="Times New Roman" w:cs="Times New Roman"/>
          <w:color w:val="000000"/>
          <w:szCs w:val="24"/>
        </w:rPr>
        <w:t xml:space="preserve">  Even better</w:t>
      </w:r>
      <w:r w:rsidR="00571D43">
        <w:rPr>
          <w:szCs w:val="24"/>
        </w:rPr>
        <w:t xml:space="preserve">, we must recognize that </w:t>
      </w:r>
      <w:r w:rsidR="00571D43" w:rsidRPr="00D953E9">
        <w:rPr>
          <w:szCs w:val="24"/>
        </w:rPr>
        <w:t>the triune God embodies truth in a personal way</w:t>
      </w:r>
      <w:r w:rsidR="00571D43">
        <w:rPr>
          <w:szCs w:val="24"/>
        </w:rPr>
        <w:t xml:space="preserve">. </w:t>
      </w:r>
      <w:r w:rsidR="00571D43" w:rsidRPr="00D953E9">
        <w:rPr>
          <w:szCs w:val="24"/>
        </w:rPr>
        <w:t>The professor who demonstrates a love for truth in his or her subject field embodies this capacity in a manner particular to his or her calling</w:t>
      </w:r>
      <w:r w:rsidR="00571D43">
        <w:rPr>
          <w:szCs w:val="24"/>
        </w:rPr>
        <w:t xml:space="preserve">. </w:t>
      </w:r>
      <w:r w:rsidR="00571D43" w:rsidRPr="00D953E9">
        <w:rPr>
          <w:szCs w:val="24"/>
        </w:rPr>
        <w:t>The student who learns to do the same also demonstrates this capacity for truth seeking</w:t>
      </w:r>
      <w:r w:rsidR="00571D43">
        <w:rPr>
          <w:szCs w:val="24"/>
        </w:rPr>
        <w:t>, telling and living.</w:t>
      </w:r>
    </w:p>
    <w:p w14:paraId="7B61B7D2" w14:textId="4F593B23" w:rsidR="0020550E" w:rsidRDefault="00E76CD2" w:rsidP="00DA3657">
      <w:pPr>
        <w:pStyle w:val="ListParagraph"/>
        <w:spacing w:line="480" w:lineRule="auto"/>
        <w:ind w:left="0" w:firstLine="720"/>
        <w:rPr>
          <w:szCs w:val="24"/>
        </w:rPr>
      </w:pPr>
      <w:r>
        <w:rPr>
          <w:szCs w:val="24"/>
        </w:rPr>
        <w:t>Second</w:t>
      </w:r>
      <w:r w:rsidR="009D46EE" w:rsidRPr="00324741">
        <w:rPr>
          <w:szCs w:val="24"/>
        </w:rPr>
        <w:t xml:space="preserve">, </w:t>
      </w:r>
      <w:r>
        <w:rPr>
          <w:szCs w:val="24"/>
        </w:rPr>
        <w:t>a</w:t>
      </w:r>
      <w:r w:rsidR="009D46EE" w:rsidRPr="00324741">
        <w:rPr>
          <w:szCs w:val="24"/>
        </w:rPr>
        <w:t xml:space="preserve"> central New Testament motif is that C</w:t>
      </w:r>
      <w:r>
        <w:rPr>
          <w:szCs w:val="24"/>
        </w:rPr>
        <w:t>hristians should imitate Christ through following his virtues,</w:t>
      </w:r>
      <w:r w:rsidR="009D46EE" w:rsidRPr="00324741">
        <w:rPr>
          <w:szCs w:val="24"/>
        </w:rPr>
        <w:t xml:space="preserve"> particularly his self-sacrificial love, but also his forgiveness, servant leadership, humility, and acceptance.</w:t>
      </w:r>
      <w:r w:rsidR="009D46EE" w:rsidRPr="002F0E78">
        <w:rPr>
          <w:vertAlign w:val="superscript"/>
        </w:rPr>
        <w:endnoteReference w:id="46"/>
      </w:r>
      <w:r w:rsidR="009D46EE" w:rsidRPr="00324741">
        <w:rPr>
          <w:szCs w:val="24"/>
        </w:rPr>
        <w:t xml:space="preserve">  </w:t>
      </w:r>
      <w:r>
        <w:rPr>
          <w:szCs w:val="24"/>
        </w:rPr>
        <w:t>This emphasis is not surprising</w:t>
      </w:r>
      <w:r w:rsidR="00A0759E">
        <w:rPr>
          <w:szCs w:val="24"/>
        </w:rPr>
        <w:t xml:space="preserve">. </w:t>
      </w:r>
      <w:r>
        <w:rPr>
          <w:szCs w:val="24"/>
        </w:rPr>
        <w:t>T</w:t>
      </w:r>
      <w:r w:rsidRPr="00324741">
        <w:rPr>
          <w:szCs w:val="24"/>
        </w:rPr>
        <w:t>he language of virtue is one of the primary forms of language used to depict God, who is described as “compassionate, gracious, slow to anger, abounding in love and faithfulness, forgiving, just, holy” (Exodus 34:6-7).</w:t>
      </w:r>
      <w:r>
        <w:rPr>
          <w:rStyle w:val="EndnoteReference"/>
          <w:szCs w:val="24"/>
        </w:rPr>
        <w:endnoteReference w:id="47"/>
      </w:r>
      <w:r>
        <w:rPr>
          <w:szCs w:val="24"/>
        </w:rPr>
        <w:t xml:space="preserve">  J</w:t>
      </w:r>
      <w:r w:rsidRPr="00324741">
        <w:rPr>
          <w:szCs w:val="24"/>
        </w:rPr>
        <w:t>ust as we are called to create as God creat</w:t>
      </w:r>
      <w:r>
        <w:rPr>
          <w:szCs w:val="24"/>
        </w:rPr>
        <w:t>ed, we are also commanded</w:t>
      </w:r>
      <w:r w:rsidRPr="00324741">
        <w:rPr>
          <w:szCs w:val="24"/>
        </w:rPr>
        <w:t xml:space="preserve"> to image God by dem</w:t>
      </w:r>
      <w:r>
        <w:rPr>
          <w:szCs w:val="24"/>
        </w:rPr>
        <w:t>onstrating God’s virtues</w:t>
      </w:r>
      <w:r w:rsidR="00A0759E">
        <w:rPr>
          <w:szCs w:val="24"/>
        </w:rPr>
        <w:t xml:space="preserve">. </w:t>
      </w:r>
      <w:r w:rsidR="0020550E" w:rsidRPr="002F0E78">
        <w:t>After all, advanced creative capacities can be used to build weapons of mass destruction or life-giving medical treatments</w:t>
      </w:r>
      <w:r w:rsidR="00A0759E">
        <w:t xml:space="preserve">. </w:t>
      </w:r>
      <w:r w:rsidR="0020550E">
        <w:t>We can create economic systems that lead to exploitation, corruption, and the inhibition of human creativity or those that enhance human flourishing</w:t>
      </w:r>
      <w:r w:rsidR="00A0759E">
        <w:t xml:space="preserve">. </w:t>
      </w:r>
      <w:r w:rsidR="006E4077">
        <w:t>Virtue directs our creative capacities.</w:t>
      </w:r>
    </w:p>
    <w:p w14:paraId="6D1401E2" w14:textId="10FD9F9D" w:rsidR="00E76CD2" w:rsidRDefault="00E76CD2" w:rsidP="005816DE">
      <w:pPr>
        <w:spacing w:line="480" w:lineRule="auto"/>
        <w:rPr>
          <w:rFonts w:cs="Times New Roman"/>
          <w:color w:val="000000"/>
        </w:rPr>
      </w:pPr>
      <w:r>
        <w:rPr>
          <w:rFonts w:cs="Times New Roman"/>
          <w:color w:val="000000"/>
        </w:rPr>
        <w:tab/>
        <w:t>The virtues revealed by God</w:t>
      </w:r>
      <w:r w:rsidR="005816DE">
        <w:rPr>
          <w:rFonts w:cs="Times New Roman"/>
          <w:color w:val="000000"/>
        </w:rPr>
        <w:t xml:space="preserve"> may involve a different kind of virtue</w:t>
      </w:r>
      <w:r>
        <w:rPr>
          <w:rFonts w:cs="Times New Roman"/>
          <w:color w:val="000000"/>
        </w:rPr>
        <w:t xml:space="preserve"> </w:t>
      </w:r>
      <w:r w:rsidR="0020550E">
        <w:rPr>
          <w:rFonts w:cs="Times New Roman"/>
          <w:color w:val="000000"/>
        </w:rPr>
        <w:t>than that prioritized by those seeking form good citizens</w:t>
      </w:r>
      <w:r w:rsidR="00A0759E">
        <w:rPr>
          <w:rFonts w:cs="Times New Roman"/>
          <w:color w:val="000000"/>
        </w:rPr>
        <w:t xml:space="preserve">. </w:t>
      </w:r>
      <w:r w:rsidR="005816DE">
        <w:rPr>
          <w:rFonts w:cs="Times New Roman"/>
          <w:color w:val="000000"/>
        </w:rPr>
        <w:t>In American character education, a number of states have passed a variety of laws to support the teaching of virtue</w:t>
      </w:r>
      <w:r w:rsidR="00A0759E">
        <w:rPr>
          <w:rFonts w:cs="Times New Roman"/>
          <w:color w:val="000000"/>
        </w:rPr>
        <w:t xml:space="preserve">. </w:t>
      </w:r>
      <w:r w:rsidR="005816DE">
        <w:rPr>
          <w:rFonts w:cs="Times New Roman"/>
          <w:color w:val="000000"/>
        </w:rPr>
        <w:t>The top three virtues taught are honesty, respect, and responsibility.</w:t>
      </w:r>
      <w:r w:rsidR="005816DE">
        <w:rPr>
          <w:rStyle w:val="EndnoteReference"/>
          <w:rFonts w:cs="Times New Roman"/>
          <w:color w:val="000000"/>
        </w:rPr>
        <w:endnoteReference w:id="48"/>
      </w:r>
      <w:r w:rsidR="005816DE">
        <w:rPr>
          <w:rFonts w:cs="Times New Roman"/>
          <w:color w:val="000000"/>
        </w:rPr>
        <w:t xml:space="preserve">  In the former Soviet Union</w:t>
      </w:r>
      <w:r w:rsidR="006E4077">
        <w:rPr>
          <w:rFonts w:cs="Times New Roman"/>
          <w:color w:val="000000"/>
        </w:rPr>
        <w:t xml:space="preserve"> and in China today, students are</w:t>
      </w:r>
      <w:r w:rsidR="005816DE">
        <w:rPr>
          <w:rFonts w:cs="Times New Roman"/>
          <w:color w:val="000000"/>
        </w:rPr>
        <w:t xml:space="preserve"> taught the virtues of</w:t>
      </w:r>
      <w:r w:rsidR="006E4077">
        <w:rPr>
          <w:rFonts w:cs="Times New Roman"/>
          <w:color w:val="000000"/>
        </w:rPr>
        <w:t xml:space="preserve"> love for the motherland</w:t>
      </w:r>
      <w:r w:rsidR="005816DE">
        <w:rPr>
          <w:rFonts w:cs="Times New Roman"/>
          <w:color w:val="000000"/>
        </w:rPr>
        <w:t xml:space="preserve">, hard work, </w:t>
      </w:r>
      <w:r w:rsidR="006E4077">
        <w:rPr>
          <w:rFonts w:cs="Times New Roman"/>
          <w:color w:val="000000"/>
        </w:rPr>
        <w:t>civilized behavior and respect for the law</w:t>
      </w:r>
      <w:r w:rsidR="005816DE">
        <w:rPr>
          <w:rFonts w:cs="Times New Roman"/>
          <w:color w:val="000000"/>
        </w:rPr>
        <w:t>.</w:t>
      </w:r>
      <w:r w:rsidR="005816DE">
        <w:rPr>
          <w:rStyle w:val="EndnoteReference"/>
          <w:rFonts w:cs="Times New Roman"/>
          <w:color w:val="000000"/>
        </w:rPr>
        <w:endnoteReference w:id="49"/>
      </w:r>
      <w:r w:rsidR="005816DE">
        <w:rPr>
          <w:rFonts w:cs="Times New Roman"/>
          <w:color w:val="000000"/>
        </w:rPr>
        <w:t xml:space="preserve">  These are all noble virtues</w:t>
      </w:r>
      <w:r w:rsidR="00A0759E">
        <w:rPr>
          <w:rFonts w:cs="Times New Roman"/>
          <w:color w:val="000000"/>
        </w:rPr>
        <w:t xml:space="preserve">. </w:t>
      </w:r>
      <w:r w:rsidR="005816DE">
        <w:rPr>
          <w:rFonts w:cs="Times New Roman"/>
          <w:color w:val="000000"/>
        </w:rPr>
        <w:t>Interestingly though, one finds certain virtues missing from these national lists—the same virtues we are explicitly told to imitate by Christ—the virtues of humility, servanthood, forgiveness, faith, hope, love for one’s enemies, and sacrificial love for all</w:t>
      </w:r>
      <w:r w:rsidR="00A0759E">
        <w:rPr>
          <w:rFonts w:cs="Times New Roman"/>
          <w:color w:val="000000"/>
        </w:rPr>
        <w:t xml:space="preserve">. </w:t>
      </w:r>
    </w:p>
    <w:p w14:paraId="010135A7" w14:textId="0CE36DDA" w:rsidR="0020550E" w:rsidRPr="00E60E14" w:rsidRDefault="00E76CD2" w:rsidP="005816DE">
      <w:pPr>
        <w:spacing w:line="480" w:lineRule="auto"/>
        <w:rPr>
          <w:rFonts w:cs="Times New Roman"/>
          <w:color w:val="000000"/>
        </w:rPr>
      </w:pPr>
      <w:r>
        <w:rPr>
          <w:rFonts w:cs="Times New Roman"/>
          <w:color w:val="000000"/>
        </w:rPr>
        <w:tab/>
      </w:r>
      <w:r w:rsidR="005816DE" w:rsidRPr="009833C9">
        <w:rPr>
          <w:rFonts w:cs="Times New Roman"/>
          <w:color w:val="000000"/>
        </w:rPr>
        <w:t>A Christian university bears the identity of Christ</w:t>
      </w:r>
      <w:r w:rsidR="00A0759E">
        <w:rPr>
          <w:rFonts w:cs="Times New Roman"/>
          <w:color w:val="000000"/>
        </w:rPr>
        <w:t xml:space="preserve">. </w:t>
      </w:r>
      <w:r w:rsidR="005816DE" w:rsidRPr="009833C9">
        <w:rPr>
          <w:rFonts w:cs="Times New Roman"/>
          <w:color w:val="000000"/>
        </w:rPr>
        <w:t>If we are to be like Christ, we must imit</w:t>
      </w:r>
      <w:r w:rsidR="005816DE">
        <w:rPr>
          <w:rFonts w:cs="Times New Roman"/>
          <w:color w:val="000000"/>
        </w:rPr>
        <w:t>ate the way that Christ modeled</w:t>
      </w:r>
      <w:r w:rsidR="00A0759E">
        <w:rPr>
          <w:rFonts w:cs="Times New Roman"/>
          <w:color w:val="000000"/>
        </w:rPr>
        <w:t xml:space="preserve">. </w:t>
      </w:r>
      <w:r w:rsidR="00E60E14">
        <w:rPr>
          <w:rFonts w:cs="Times New Roman"/>
          <w:color w:val="000000"/>
        </w:rPr>
        <w:t>As one professor in our survey noted, “</w:t>
      </w:r>
      <w:r w:rsidR="00E60E14" w:rsidRPr="005D3F44">
        <w:t>It is important that I as a professor treat students with respect, kindness</w:t>
      </w:r>
      <w:r w:rsidR="00E60E14">
        <w:t>, and patience and model Christ’</w:t>
      </w:r>
      <w:r w:rsidR="00E60E14" w:rsidRPr="005D3F44">
        <w:t>s love for each of them.</w:t>
      </w:r>
      <w:r w:rsidR="00E60E14">
        <w:t>”</w:t>
      </w:r>
      <w:r w:rsidR="00E60E14">
        <w:rPr>
          <w:rFonts w:cs="Times New Roman"/>
          <w:color w:val="000000"/>
        </w:rPr>
        <w:t xml:space="preserve">  </w:t>
      </w:r>
      <w:r w:rsidR="005816DE" w:rsidRPr="009833C9">
        <w:rPr>
          <w:rFonts w:cs="Times New Roman"/>
          <w:color w:val="000000"/>
        </w:rPr>
        <w:t>Ultimately, we must b</w:t>
      </w:r>
      <w:r w:rsidR="005816DE">
        <w:rPr>
          <w:rFonts w:cs="Times New Roman"/>
          <w:color w:val="000000"/>
        </w:rPr>
        <w:t>e willing to teach and live a life of sac</w:t>
      </w:r>
      <w:r w:rsidR="005816DE" w:rsidRPr="009833C9">
        <w:rPr>
          <w:rFonts w:cs="Times New Roman"/>
          <w:color w:val="000000"/>
        </w:rPr>
        <w:t>rificial and suffering</w:t>
      </w:r>
      <w:r w:rsidR="005816DE">
        <w:rPr>
          <w:rFonts w:cs="Times New Roman"/>
          <w:color w:val="000000"/>
        </w:rPr>
        <w:t xml:space="preserve"> love</w:t>
      </w:r>
      <w:r w:rsidR="00A0759E">
        <w:rPr>
          <w:rFonts w:cs="Times New Roman"/>
          <w:color w:val="000000"/>
        </w:rPr>
        <w:t xml:space="preserve">. </w:t>
      </w:r>
      <w:r w:rsidR="005816DE">
        <w:rPr>
          <w:rFonts w:cs="Times New Roman"/>
          <w:color w:val="000000"/>
        </w:rPr>
        <w:t>This is the ultimate pi</w:t>
      </w:r>
      <w:r w:rsidR="005816DE" w:rsidRPr="009833C9">
        <w:rPr>
          <w:rFonts w:cs="Times New Roman"/>
          <w:color w:val="000000"/>
        </w:rPr>
        <w:t>n</w:t>
      </w:r>
      <w:r w:rsidR="005816DE">
        <w:rPr>
          <w:rFonts w:cs="Times New Roman"/>
          <w:color w:val="000000"/>
        </w:rPr>
        <w:t>n</w:t>
      </w:r>
      <w:r w:rsidR="005816DE" w:rsidRPr="009833C9">
        <w:rPr>
          <w:rFonts w:cs="Times New Roman"/>
          <w:color w:val="000000"/>
        </w:rPr>
        <w:t xml:space="preserve">acle </w:t>
      </w:r>
      <w:r w:rsidR="005816DE">
        <w:rPr>
          <w:rFonts w:cs="Times New Roman"/>
          <w:color w:val="000000"/>
        </w:rPr>
        <w:t xml:space="preserve">of </w:t>
      </w:r>
      <w:r w:rsidR="005816DE" w:rsidRPr="009833C9">
        <w:rPr>
          <w:rFonts w:cs="Times New Roman"/>
          <w:color w:val="000000"/>
        </w:rPr>
        <w:t>what it means to be a Christian university and offer whole person education</w:t>
      </w:r>
      <w:r w:rsidR="00A0759E">
        <w:rPr>
          <w:rFonts w:cs="Times New Roman"/>
          <w:color w:val="000000"/>
        </w:rPr>
        <w:t xml:space="preserve">. </w:t>
      </w:r>
      <w:r w:rsidR="005816DE" w:rsidRPr="009833C9">
        <w:rPr>
          <w:rFonts w:cs="Times New Roman"/>
          <w:color w:val="000000"/>
        </w:rPr>
        <w:t>To teach students that the greatest life i</w:t>
      </w:r>
      <w:r w:rsidR="005816DE">
        <w:rPr>
          <w:rFonts w:cs="Times New Roman"/>
          <w:color w:val="000000"/>
        </w:rPr>
        <w:t>s</w:t>
      </w:r>
      <w:r w:rsidR="005816DE" w:rsidRPr="009833C9">
        <w:rPr>
          <w:rFonts w:cs="Times New Roman"/>
          <w:color w:val="000000"/>
        </w:rPr>
        <w:t xml:space="preserve"> one that is laid down in love for </w:t>
      </w:r>
      <w:r w:rsidR="005816DE">
        <w:rPr>
          <w:rFonts w:cs="Times New Roman"/>
          <w:color w:val="000000"/>
        </w:rPr>
        <w:t xml:space="preserve">God and </w:t>
      </w:r>
      <w:r w:rsidR="005816DE" w:rsidRPr="009833C9">
        <w:rPr>
          <w:rFonts w:cs="Times New Roman"/>
          <w:color w:val="000000"/>
        </w:rPr>
        <w:t>others</w:t>
      </w:r>
      <w:r w:rsidR="00A0759E">
        <w:rPr>
          <w:rFonts w:cs="Times New Roman"/>
          <w:color w:val="000000"/>
        </w:rPr>
        <w:t xml:space="preserve">. </w:t>
      </w:r>
      <w:r w:rsidR="005816DE" w:rsidRPr="009833C9">
        <w:rPr>
          <w:rFonts w:cs="Times New Roman"/>
          <w:color w:val="000000"/>
        </w:rPr>
        <w:t xml:space="preserve">It may involve suffering and even death, but the ultimate goal of </w:t>
      </w:r>
      <w:r w:rsidR="005816DE">
        <w:rPr>
          <w:rFonts w:cs="Times New Roman"/>
          <w:color w:val="000000"/>
        </w:rPr>
        <w:t>whole person</w:t>
      </w:r>
      <w:r w:rsidR="005816DE" w:rsidRPr="009833C9">
        <w:rPr>
          <w:rFonts w:cs="Times New Roman"/>
          <w:color w:val="000000"/>
        </w:rPr>
        <w:t xml:space="preserve"> education is this ultimate aim</w:t>
      </w:r>
      <w:r w:rsidR="00A0759E">
        <w:rPr>
          <w:rFonts w:cs="Times New Roman"/>
          <w:color w:val="000000"/>
        </w:rPr>
        <w:t xml:space="preserve">. </w:t>
      </w:r>
    </w:p>
    <w:p w14:paraId="27D32D47" w14:textId="2D3E91E5" w:rsidR="0020550E" w:rsidRPr="008F5D9E" w:rsidRDefault="00E60E14" w:rsidP="0020550E">
      <w:pPr>
        <w:pStyle w:val="ListParagraph"/>
        <w:spacing w:line="480" w:lineRule="auto"/>
        <w:ind w:left="0" w:firstLine="720"/>
        <w:rPr>
          <w:rFonts w:cs="Times New Roman"/>
          <w:color w:val="000000"/>
        </w:rPr>
      </w:pPr>
      <w:r>
        <w:rPr>
          <w:szCs w:val="24"/>
        </w:rPr>
        <w:t>Interestingly, t</w:t>
      </w:r>
      <w:r w:rsidR="0020550E">
        <w:rPr>
          <w:szCs w:val="24"/>
        </w:rPr>
        <w:t xml:space="preserve">his past year Bill Gates, the founder of Microsoft and one of the richest men in the world, hosted a video contest asking entrants to answer the question, “What does it mean to be human?”  The winner selected by a group of teachers and students was an 18 year old freshman who explained that what makes humans more evolved than ducks and elephants is that they can extend compassion beyond their own immediate </w:t>
      </w:r>
      <w:r w:rsidR="0020550E" w:rsidRPr="00F34E86">
        <w:rPr>
          <w:rFonts w:cs="Times New Roman"/>
          <w:szCs w:val="24"/>
        </w:rPr>
        <w:t xml:space="preserve">circle to </w:t>
      </w:r>
      <w:r w:rsidR="0020550E" w:rsidRPr="00F34E86">
        <w:rPr>
          <w:rFonts w:cs="Times New Roman"/>
          <w:color w:val="2B2B2B"/>
        </w:rPr>
        <w:t>“all of humankind,” thus sharing “an infinite circle of compassion” and demonstrating “a responsibility to ourselves, to</w:t>
      </w:r>
      <w:r w:rsidR="0020550E">
        <w:rPr>
          <w:rFonts w:cs="Times New Roman"/>
          <w:color w:val="2B2B2B"/>
        </w:rPr>
        <w:t xml:space="preserve"> our planet, and to each other.”</w:t>
      </w:r>
      <w:r w:rsidR="0020550E">
        <w:rPr>
          <w:rStyle w:val="EndnoteReference"/>
          <w:rFonts w:cs="Times New Roman"/>
          <w:color w:val="2B2B2B"/>
        </w:rPr>
        <w:endnoteReference w:id="50"/>
      </w:r>
      <w:r w:rsidR="0020550E">
        <w:rPr>
          <w:rFonts w:cs="Times New Roman"/>
          <w:color w:val="2B2B2B"/>
        </w:rPr>
        <w:t xml:space="preserve">  It is no wonder she won</w:t>
      </w:r>
      <w:r w:rsidR="00A0759E">
        <w:rPr>
          <w:rFonts w:cs="Times New Roman"/>
          <w:color w:val="2B2B2B"/>
        </w:rPr>
        <w:t xml:space="preserve">. </w:t>
      </w:r>
      <w:r w:rsidR="0020550E">
        <w:rPr>
          <w:rFonts w:cs="Times New Roman"/>
          <w:color w:val="2B2B2B"/>
        </w:rPr>
        <w:t>Extending love to all of creation is what God does</w:t>
      </w:r>
      <w:r w:rsidR="00A0759E">
        <w:rPr>
          <w:rFonts w:cs="Times New Roman"/>
          <w:color w:val="2B2B2B"/>
        </w:rPr>
        <w:t xml:space="preserve">. </w:t>
      </w:r>
      <w:r w:rsidR="0020550E">
        <w:rPr>
          <w:rFonts w:cs="Times New Roman"/>
          <w:color w:val="2B2B2B"/>
        </w:rPr>
        <w:t>It’s also the pinnacle of what makes us human</w:t>
      </w:r>
      <w:r w:rsidR="00A0759E">
        <w:rPr>
          <w:rFonts w:cs="Times New Roman"/>
          <w:color w:val="2B2B2B"/>
        </w:rPr>
        <w:t xml:space="preserve">. </w:t>
      </w:r>
      <w:r>
        <w:rPr>
          <w:rFonts w:cs="Times New Roman"/>
          <w:color w:val="2B2B2B"/>
        </w:rPr>
        <w:t xml:space="preserve">As the </w:t>
      </w:r>
      <w:r w:rsidR="0020550E">
        <w:rPr>
          <w:rFonts w:cs="Times New Roman"/>
          <w:color w:val="2B2B2B"/>
        </w:rPr>
        <w:t>apostle Paul say</w:t>
      </w:r>
      <w:r>
        <w:rPr>
          <w:rFonts w:cs="Times New Roman"/>
          <w:color w:val="2B2B2B"/>
        </w:rPr>
        <w:t>s</w:t>
      </w:r>
      <w:r w:rsidR="0020550E">
        <w:rPr>
          <w:rFonts w:cs="Times New Roman"/>
          <w:color w:val="2B2B2B"/>
        </w:rPr>
        <w:t>, “But the greatest of these is love” (I Cor. 13:13b).</w:t>
      </w:r>
    </w:p>
    <w:p w14:paraId="521EC64A" w14:textId="1314AB54" w:rsidR="0020550E" w:rsidRPr="0020550E" w:rsidRDefault="0020550E" w:rsidP="005816DE">
      <w:pPr>
        <w:spacing w:line="480" w:lineRule="auto"/>
        <w:rPr>
          <w:szCs w:val="24"/>
        </w:rPr>
      </w:pPr>
      <w:r>
        <w:rPr>
          <w:rFonts w:cs="Times New Roman"/>
          <w:szCs w:val="24"/>
        </w:rPr>
        <w:tab/>
      </w:r>
      <w:r w:rsidR="009D46EE" w:rsidRPr="00324741">
        <w:rPr>
          <w:szCs w:val="24"/>
        </w:rPr>
        <w:t>If universities</w:t>
      </w:r>
      <w:r w:rsidR="002A5987">
        <w:rPr>
          <w:szCs w:val="24"/>
        </w:rPr>
        <w:t xml:space="preserve"> in the Christian tradition</w:t>
      </w:r>
      <w:r w:rsidR="009D46EE" w:rsidRPr="00324741">
        <w:rPr>
          <w:szCs w:val="24"/>
        </w:rPr>
        <w:t xml:space="preserve"> seek to develop students to their highest capacities, they must help students cultivate particular virtues, especially love that is properly ordered to the highest truth – the triune God</w:t>
      </w:r>
      <w:r w:rsidR="00A0759E">
        <w:rPr>
          <w:szCs w:val="24"/>
        </w:rPr>
        <w:t xml:space="preserve">. </w:t>
      </w:r>
      <w:r>
        <w:rPr>
          <w:szCs w:val="24"/>
        </w:rPr>
        <w:t>Consequently, their curriculum should be different</w:t>
      </w:r>
      <w:r w:rsidR="00A0759E">
        <w:rPr>
          <w:szCs w:val="24"/>
        </w:rPr>
        <w:t xml:space="preserve">. </w:t>
      </w:r>
      <w:r>
        <w:rPr>
          <w:rFonts w:ascii="Times-Roman" w:hAnsi="Times-Roman" w:cs="Times-Roman"/>
          <w:szCs w:val="24"/>
        </w:rPr>
        <w:t>I found an inspiring set of general education courses at Hong Kong Baptist University with titles such as “the Good Life in a World of Self-Interest,” “Moral Heroes in an Immoral World,” and “Virtuous Living in a Virtual World</w:t>
      </w:r>
      <w:r w:rsidR="00E60E14">
        <w:rPr>
          <w:rFonts w:ascii="Times-Roman" w:hAnsi="Times-Roman" w:cs="Times-Roman"/>
          <w:szCs w:val="24"/>
        </w:rPr>
        <w:t>.”  These make it clear that the university is not just interested in</w:t>
      </w:r>
      <w:r>
        <w:rPr>
          <w:rFonts w:ascii="Times-Roman" w:hAnsi="Times-Roman" w:cs="Times-Roman"/>
          <w:szCs w:val="24"/>
        </w:rPr>
        <w:t xml:space="preserve"> the private self, or even the professional or civic self</w:t>
      </w:r>
      <w:r w:rsidR="00A0759E">
        <w:rPr>
          <w:rFonts w:ascii="Times-Roman" w:hAnsi="Times-Roman" w:cs="Times-Roman"/>
          <w:szCs w:val="24"/>
        </w:rPr>
        <w:t xml:space="preserve">. </w:t>
      </w:r>
    </w:p>
    <w:p w14:paraId="15AF0F4A" w14:textId="2E6D63E4" w:rsidR="008A7A35" w:rsidRDefault="008F5D9E" w:rsidP="007E0B70">
      <w:pPr>
        <w:pStyle w:val="ListParagraph"/>
        <w:numPr>
          <w:ilvl w:val="0"/>
          <w:numId w:val="21"/>
        </w:numPr>
        <w:spacing w:line="480" w:lineRule="auto"/>
        <w:rPr>
          <w:b/>
          <w:szCs w:val="24"/>
        </w:rPr>
      </w:pPr>
      <w:r w:rsidRPr="008F5D9E">
        <w:rPr>
          <w:b/>
          <w:szCs w:val="24"/>
        </w:rPr>
        <w:t>Social Identities</w:t>
      </w:r>
    </w:p>
    <w:p w14:paraId="5871C535" w14:textId="546FD269" w:rsidR="008F5D9E" w:rsidRPr="00D5782A" w:rsidRDefault="008A7A35" w:rsidP="008A7A35">
      <w:pPr>
        <w:pStyle w:val="ListParagraph"/>
        <w:spacing w:line="480" w:lineRule="auto"/>
        <w:ind w:left="0"/>
        <w:rPr>
          <w:szCs w:val="24"/>
        </w:rPr>
      </w:pPr>
      <w:r>
        <w:rPr>
          <w:b/>
          <w:szCs w:val="24"/>
        </w:rPr>
        <w:tab/>
      </w:r>
      <w:r w:rsidR="00091645">
        <w:rPr>
          <w:szCs w:val="24"/>
        </w:rPr>
        <w:t>In Genesis</w:t>
      </w:r>
      <w:r w:rsidR="009D46EE" w:rsidRPr="00D953E9">
        <w:rPr>
          <w:szCs w:val="24"/>
        </w:rPr>
        <w:t xml:space="preserve"> God imbues us with unique identities (e.g., male and female) and</w:t>
      </w:r>
      <w:r w:rsidR="009D46EE">
        <w:rPr>
          <w:szCs w:val="24"/>
        </w:rPr>
        <w:t xml:space="preserve"> also gives us the capacity</w:t>
      </w:r>
      <w:r w:rsidR="009D46EE" w:rsidRPr="00D953E9">
        <w:rPr>
          <w:szCs w:val="24"/>
        </w:rPr>
        <w:t xml:space="preserve"> to take upon ourselves other created identities</w:t>
      </w:r>
      <w:r w:rsidR="00A0759E">
        <w:rPr>
          <w:szCs w:val="24"/>
        </w:rPr>
        <w:t xml:space="preserve">. </w:t>
      </w:r>
      <w:r w:rsidR="009D46EE" w:rsidRPr="00D953E9">
        <w:rPr>
          <w:szCs w:val="24"/>
        </w:rPr>
        <w:t>In other words, one of the other aspects of being human involves the social identities we inherit or create and take upon ourselves</w:t>
      </w:r>
      <w:r w:rsidR="00A0759E">
        <w:rPr>
          <w:szCs w:val="24"/>
        </w:rPr>
        <w:t xml:space="preserve">. </w:t>
      </w:r>
      <w:r w:rsidR="00F07BD2">
        <w:rPr>
          <w:szCs w:val="24"/>
        </w:rPr>
        <w:t xml:space="preserve">Similarly, </w:t>
      </w:r>
      <w:r w:rsidR="009D46EE" w:rsidRPr="00D953E9">
        <w:rPr>
          <w:szCs w:val="24"/>
        </w:rPr>
        <w:t>Scripture continually reveals God to us through these social roles and images</w:t>
      </w:r>
      <w:r w:rsidR="00A0759E">
        <w:rPr>
          <w:szCs w:val="24"/>
        </w:rPr>
        <w:t xml:space="preserve">. </w:t>
      </w:r>
      <w:r w:rsidR="009D46EE" w:rsidRPr="00D953E9">
        <w:rPr>
          <w:szCs w:val="24"/>
        </w:rPr>
        <w:t>God’s character is revealed through the role of particular professions (e.g., potter, shepherd, teacher)</w:t>
      </w:r>
      <w:r w:rsidR="00A0759E">
        <w:rPr>
          <w:szCs w:val="24"/>
        </w:rPr>
        <w:t xml:space="preserve">. </w:t>
      </w:r>
      <w:r w:rsidR="009D46EE" w:rsidRPr="00D953E9">
        <w:rPr>
          <w:szCs w:val="24"/>
        </w:rPr>
        <w:t xml:space="preserve">God is also presented to us as </w:t>
      </w:r>
      <w:r w:rsidR="005E3999">
        <w:rPr>
          <w:szCs w:val="24"/>
        </w:rPr>
        <w:t>a king, parent, a friend, parent</w:t>
      </w:r>
      <w:r w:rsidR="009D46EE" w:rsidRPr="00D953E9">
        <w:rPr>
          <w:szCs w:val="24"/>
        </w:rPr>
        <w:t>, and husband</w:t>
      </w:r>
      <w:r w:rsidR="00A0759E">
        <w:rPr>
          <w:szCs w:val="24"/>
        </w:rPr>
        <w:t xml:space="preserve">. </w:t>
      </w:r>
      <w:r w:rsidR="009D46EE" w:rsidRPr="00D953E9">
        <w:rPr>
          <w:szCs w:val="24"/>
        </w:rPr>
        <w:t>Of course, these images do not at all capture the whole of God just as we cannot be reduced to our human roles</w:t>
      </w:r>
      <w:r w:rsidR="00A0759E">
        <w:rPr>
          <w:szCs w:val="24"/>
        </w:rPr>
        <w:t xml:space="preserve">. </w:t>
      </w:r>
      <w:r w:rsidR="009D46EE" w:rsidRPr="00D953E9">
        <w:rPr>
          <w:szCs w:val="24"/>
        </w:rPr>
        <w:t xml:space="preserve"> </w:t>
      </w:r>
    </w:p>
    <w:p w14:paraId="1FA76BC1" w14:textId="5ED55285" w:rsidR="009257C7" w:rsidRDefault="009D46EE" w:rsidP="00DA3657">
      <w:pPr>
        <w:pStyle w:val="ListParagraph"/>
        <w:spacing w:line="480" w:lineRule="auto"/>
        <w:ind w:left="0" w:firstLine="720"/>
        <w:rPr>
          <w:szCs w:val="24"/>
        </w:rPr>
      </w:pPr>
      <w:r w:rsidRPr="00D953E9">
        <w:rPr>
          <w:szCs w:val="24"/>
        </w:rPr>
        <w:t>Still, with humans, our identity also becomes intertwined with these social roles</w:t>
      </w:r>
      <w:r w:rsidR="00A0759E">
        <w:rPr>
          <w:szCs w:val="24"/>
        </w:rPr>
        <w:t xml:space="preserve">. </w:t>
      </w:r>
      <w:r w:rsidRPr="00D953E9">
        <w:rPr>
          <w:szCs w:val="24"/>
        </w:rPr>
        <w:t>We inherit rol</w:t>
      </w:r>
      <w:r>
        <w:rPr>
          <w:szCs w:val="24"/>
        </w:rPr>
        <w:t>es such as that of being a son or daughter</w:t>
      </w:r>
      <w:r w:rsidRPr="00D953E9">
        <w:rPr>
          <w:szCs w:val="24"/>
        </w:rPr>
        <w:t>, a male or female, and a member of a particular family, race, and nation</w:t>
      </w:r>
      <w:r w:rsidR="00A0759E">
        <w:rPr>
          <w:szCs w:val="24"/>
        </w:rPr>
        <w:t xml:space="preserve">. </w:t>
      </w:r>
      <w:r w:rsidRPr="00D953E9">
        <w:rPr>
          <w:szCs w:val="24"/>
        </w:rPr>
        <w:t>We take upon ourselves other identities, such as being a husband/wife, father/mother, a certain profession, members of various social groups, and more</w:t>
      </w:r>
      <w:r w:rsidR="00A0759E">
        <w:rPr>
          <w:szCs w:val="24"/>
        </w:rPr>
        <w:t xml:space="preserve">. </w:t>
      </w:r>
      <w:r w:rsidRPr="00D953E9">
        <w:rPr>
          <w:szCs w:val="24"/>
        </w:rPr>
        <w:t>While these identities do not define us completely, they comprise an essential part of who we are</w:t>
      </w:r>
      <w:r w:rsidR="00A0759E">
        <w:rPr>
          <w:szCs w:val="24"/>
        </w:rPr>
        <w:t xml:space="preserve">. </w:t>
      </w:r>
      <w:r w:rsidRPr="00D953E9">
        <w:rPr>
          <w:szCs w:val="24"/>
        </w:rPr>
        <w:t>A component of our divine calling is to ful</w:t>
      </w:r>
      <w:r>
        <w:rPr>
          <w:szCs w:val="24"/>
        </w:rPr>
        <w:t xml:space="preserve">fill those roles creatively, </w:t>
      </w:r>
      <w:r w:rsidRPr="00D953E9">
        <w:rPr>
          <w:szCs w:val="24"/>
        </w:rPr>
        <w:t xml:space="preserve">to </w:t>
      </w:r>
      <w:r>
        <w:rPr>
          <w:szCs w:val="24"/>
        </w:rPr>
        <w:t xml:space="preserve">steward them to </w:t>
      </w:r>
      <w:r w:rsidRPr="00D953E9">
        <w:rPr>
          <w:szCs w:val="24"/>
        </w:rPr>
        <w:t>t</w:t>
      </w:r>
      <w:r>
        <w:rPr>
          <w:szCs w:val="24"/>
        </w:rPr>
        <w:t>he best of our a</w:t>
      </w:r>
      <w:r w:rsidR="00DC6977">
        <w:rPr>
          <w:szCs w:val="24"/>
        </w:rPr>
        <w:t>bility, and to pursue truth, goodness and beauty</w:t>
      </w:r>
      <w:r>
        <w:rPr>
          <w:szCs w:val="24"/>
        </w:rPr>
        <w:t xml:space="preserve"> within them</w:t>
      </w:r>
      <w:r w:rsidR="00A0759E">
        <w:rPr>
          <w:szCs w:val="24"/>
        </w:rPr>
        <w:t xml:space="preserve">. </w:t>
      </w:r>
    </w:p>
    <w:p w14:paraId="7AC8E8A8" w14:textId="3B348140" w:rsidR="00EF5018" w:rsidRDefault="009D46EE" w:rsidP="00DA3657">
      <w:pPr>
        <w:pStyle w:val="ListParagraph"/>
        <w:spacing w:line="480" w:lineRule="auto"/>
        <w:ind w:left="0" w:firstLine="720"/>
        <w:rPr>
          <w:rFonts w:ascii="Times-Roman" w:hAnsi="Times-Roman" w:cs="Times-Roman"/>
          <w:szCs w:val="24"/>
        </w:rPr>
      </w:pPr>
      <w:r>
        <w:t xml:space="preserve">I would argue that </w:t>
      </w:r>
      <w:r w:rsidR="00610EC8">
        <w:t>most American universities have</w:t>
      </w:r>
      <w:r>
        <w:t xml:space="preserve"> largely lost this outlook</w:t>
      </w:r>
      <w:r w:rsidR="00B70403">
        <w:t xml:space="preserve"> apart from professional formation</w:t>
      </w:r>
      <w:r w:rsidR="00610EC8">
        <w:t>, since they are</w:t>
      </w:r>
      <w:r>
        <w:t xml:space="preserve"> guided by Enlightenment ideals</w:t>
      </w:r>
      <w:r w:rsidR="00A0759E">
        <w:t xml:space="preserve">. </w:t>
      </w:r>
      <w:r>
        <w:t>They focus on providing you information or knowledge ins</w:t>
      </w:r>
      <w:r w:rsidR="00542495">
        <w:t>tead of wrestling with what</w:t>
      </w:r>
      <w:r>
        <w:t xml:space="preserve"> it mean</w:t>
      </w:r>
      <w:r w:rsidR="00542495">
        <w:t>s</w:t>
      </w:r>
      <w:r>
        <w:t xml:space="preserve"> to be excellent in these identities</w:t>
      </w:r>
      <w:r w:rsidR="00A0759E">
        <w:t xml:space="preserve">. </w:t>
      </w:r>
      <w:r>
        <w:t>Students take classes about the constitution</w:t>
      </w:r>
      <w:r w:rsidR="00542495">
        <w:t>,</w:t>
      </w:r>
      <w:r>
        <w:t xml:space="preserve"> </w:t>
      </w:r>
      <w:r w:rsidR="00B70403">
        <w:t xml:space="preserve">marriage and family, </w:t>
      </w:r>
      <w:r>
        <w:t>or health where they are provided basic knowledge</w:t>
      </w:r>
      <w:r w:rsidR="002125C6">
        <w:t>,</w:t>
      </w:r>
      <w:r w:rsidR="00B70403">
        <w:t xml:space="preserve"> but framing the endeavor as the</w:t>
      </w:r>
      <w:r>
        <w:t xml:space="preserve"> moral pursuit of excellence</w:t>
      </w:r>
      <w:r w:rsidR="00B70403">
        <w:t xml:space="preserve"> by asking</w:t>
      </w:r>
      <w:r>
        <w:t>, what is a good marriage, a good family, a good citizen or a good steward of your body, is not at the center of the course</w:t>
      </w:r>
      <w:r w:rsidR="00A0759E">
        <w:t xml:space="preserve">. </w:t>
      </w:r>
      <w:r w:rsidR="009257C7">
        <w:rPr>
          <w:szCs w:val="24"/>
        </w:rPr>
        <w:t>In</w:t>
      </w:r>
      <w:r w:rsidR="00091645">
        <w:rPr>
          <w:szCs w:val="24"/>
        </w:rPr>
        <w:t xml:space="preserve"> contrast, a Christian university </w:t>
      </w:r>
      <w:r w:rsidR="006E4077">
        <w:rPr>
          <w:szCs w:val="24"/>
        </w:rPr>
        <w:t xml:space="preserve">can and should </w:t>
      </w:r>
      <w:r w:rsidR="00091645">
        <w:rPr>
          <w:szCs w:val="24"/>
        </w:rPr>
        <w:t xml:space="preserve">focus on </w:t>
      </w:r>
      <w:r w:rsidR="009257C7">
        <w:rPr>
          <w:szCs w:val="24"/>
        </w:rPr>
        <w:t>what it means to be a good citizen, family member, steward of one’s body, one’s culture, friends, community</w:t>
      </w:r>
      <w:r w:rsidR="002125C6">
        <w:rPr>
          <w:szCs w:val="24"/>
        </w:rPr>
        <w:t>,</w:t>
      </w:r>
      <w:r w:rsidR="009257C7">
        <w:rPr>
          <w:szCs w:val="24"/>
        </w:rPr>
        <w:t xml:space="preserve"> and profession.</w:t>
      </w:r>
      <w:r w:rsidR="0026009F">
        <w:rPr>
          <w:rStyle w:val="EndnoteReference"/>
          <w:szCs w:val="24"/>
        </w:rPr>
        <w:endnoteReference w:id="51"/>
      </w:r>
      <w:r w:rsidR="009257C7">
        <w:rPr>
          <w:szCs w:val="24"/>
        </w:rPr>
        <w:t xml:space="preserve"> </w:t>
      </w:r>
      <w:r w:rsidR="00B14D13">
        <w:rPr>
          <w:rFonts w:ascii="Times-Roman" w:hAnsi="Times-Roman" w:cs="Times-Roman"/>
          <w:szCs w:val="24"/>
        </w:rPr>
        <w:t xml:space="preserve"> </w:t>
      </w:r>
    </w:p>
    <w:p w14:paraId="02D7140A" w14:textId="1C1235B9" w:rsidR="00EF5018" w:rsidRPr="0081760D" w:rsidRDefault="00EF5018" w:rsidP="0081760D">
      <w:pPr>
        <w:pStyle w:val="ListParagraph"/>
        <w:spacing w:line="480" w:lineRule="auto"/>
        <w:ind w:left="0" w:right="-180" w:firstLine="720"/>
      </w:pPr>
      <w:r>
        <w:t>Clearly, they should emphasize some of these more than others</w:t>
      </w:r>
      <w:r w:rsidR="00A0759E">
        <w:t xml:space="preserve">. </w:t>
      </w:r>
      <w:r>
        <w:t>For example, if universities fail to provide professional education and skills they fail at one of their core tasks—equipping students to be excellent in a profession or what many Christians prefer to label a calling</w:t>
      </w:r>
      <w:r w:rsidR="00A0759E">
        <w:t xml:space="preserve">. </w:t>
      </w:r>
      <w:r>
        <w:t xml:space="preserve">Indeed, </w:t>
      </w:r>
      <w:r w:rsidRPr="007F15C0">
        <w:t>whereas in the past many Christian colleges and universities emerged from Bible colleges or seminaries a new pattern has also become more pronounced, particularly in Europe. New Christian institutions are starting by offering technical and professional majors because of the specific needs in these fields and the financial benefit of focusing upon high-demand lines of work. One finds this trend not only in the countries in Western Europe (e.g., the Netherlands, and the United Kingdom), but in Africa and Asia as well</w:t>
      </w:r>
      <w:r w:rsidR="00A0759E">
        <w:t xml:space="preserve">. </w:t>
      </w:r>
      <w:r>
        <w:t>One finds Christian universities focused on producing teachers, health professionals and social workers</w:t>
      </w:r>
      <w:r w:rsidR="00A0759E">
        <w:t xml:space="preserve">. </w:t>
      </w:r>
      <w:r>
        <w:t>There is something noble about creating institutions that meet the professional needs of students, and I think this trend is a positive development in Christian higher education</w:t>
      </w:r>
      <w:r w:rsidR="00A0759E">
        <w:t xml:space="preserve">. </w:t>
      </w:r>
    </w:p>
    <w:p w14:paraId="2427FA0B" w14:textId="0607DBFF" w:rsidR="004A2B20" w:rsidRPr="009257C7" w:rsidRDefault="0081760D" w:rsidP="00DA3657">
      <w:pPr>
        <w:pStyle w:val="ListParagraph"/>
        <w:spacing w:line="480" w:lineRule="auto"/>
        <w:ind w:left="0" w:firstLine="720"/>
        <w:rPr>
          <w:szCs w:val="24"/>
        </w:rPr>
      </w:pPr>
      <w:r>
        <w:rPr>
          <w:szCs w:val="24"/>
        </w:rPr>
        <w:t xml:space="preserve">Yet, a </w:t>
      </w:r>
      <w:r w:rsidR="004A2B20">
        <w:rPr>
          <w:szCs w:val="24"/>
        </w:rPr>
        <w:t>Christian univers</w:t>
      </w:r>
      <w:r w:rsidR="0020550E">
        <w:rPr>
          <w:szCs w:val="24"/>
        </w:rPr>
        <w:t>ity</w:t>
      </w:r>
      <w:r>
        <w:rPr>
          <w:szCs w:val="24"/>
        </w:rPr>
        <w:t xml:space="preserve"> focusing on professional education should be</w:t>
      </w:r>
      <w:r w:rsidR="0020550E">
        <w:rPr>
          <w:szCs w:val="24"/>
        </w:rPr>
        <w:t xml:space="preserve"> different</w:t>
      </w:r>
      <w:r w:rsidR="00A0759E">
        <w:rPr>
          <w:szCs w:val="24"/>
        </w:rPr>
        <w:t xml:space="preserve">. </w:t>
      </w:r>
      <w:r w:rsidR="0020550E">
        <w:rPr>
          <w:szCs w:val="24"/>
        </w:rPr>
        <w:t>While we should</w:t>
      </w:r>
      <w:r w:rsidR="004A2B20">
        <w:rPr>
          <w:szCs w:val="24"/>
        </w:rPr>
        <w:t xml:space="preserve"> seek to educate students to be excellent business people, doctors, scientists, educators and more, we also want them to think about how to integrate one’s various identities</w:t>
      </w:r>
      <w:r w:rsidR="00A0759E">
        <w:rPr>
          <w:szCs w:val="24"/>
        </w:rPr>
        <w:t xml:space="preserve">. </w:t>
      </w:r>
      <w:r w:rsidR="004A2B20">
        <w:rPr>
          <w:szCs w:val="24"/>
        </w:rPr>
        <w:t xml:space="preserve">What does it mean to be a good </w:t>
      </w:r>
      <w:r w:rsidR="00CA3A39">
        <w:rPr>
          <w:szCs w:val="24"/>
        </w:rPr>
        <w:t xml:space="preserve">Christian, parent, spouse, citizen, Christian, friend, citizen and </w:t>
      </w:r>
      <w:r w:rsidR="00B4108D">
        <w:rPr>
          <w:szCs w:val="24"/>
        </w:rPr>
        <w:t>more?</w:t>
      </w:r>
      <w:r w:rsidR="00A0759E">
        <w:rPr>
          <w:szCs w:val="24"/>
        </w:rPr>
        <w:t xml:space="preserve"> </w:t>
      </w:r>
    </w:p>
    <w:p w14:paraId="6493BAFE" w14:textId="26A57CD5" w:rsidR="00431EE0" w:rsidRDefault="008F5D9E" w:rsidP="00711F2A">
      <w:pPr>
        <w:pStyle w:val="ListParagraph"/>
        <w:spacing w:line="480" w:lineRule="auto"/>
        <w:ind w:left="0"/>
        <w:rPr>
          <w:rFonts w:cs="Times New Roman"/>
          <w:b/>
          <w:color w:val="000000"/>
        </w:rPr>
      </w:pPr>
      <w:r>
        <w:rPr>
          <w:rFonts w:cs="Times New Roman"/>
          <w:b/>
          <w:color w:val="000000"/>
        </w:rPr>
        <w:t>Human Excellence without Idolatry</w:t>
      </w:r>
      <w:r w:rsidR="004106D4">
        <w:rPr>
          <w:rFonts w:cs="Times New Roman"/>
          <w:b/>
          <w:color w:val="000000"/>
        </w:rPr>
        <w:t xml:space="preserve">  </w:t>
      </w:r>
    </w:p>
    <w:p w14:paraId="14749997" w14:textId="60E7E647" w:rsidR="00411AC6" w:rsidRDefault="00431EE0" w:rsidP="00CA3A39">
      <w:pPr>
        <w:widowControl w:val="0"/>
        <w:autoSpaceDE w:val="0"/>
        <w:autoSpaceDN w:val="0"/>
        <w:adjustRightInd w:val="0"/>
        <w:spacing w:line="480" w:lineRule="auto"/>
        <w:rPr>
          <w:rFonts w:eastAsia="Times New Roman"/>
          <w:szCs w:val="24"/>
        </w:rPr>
      </w:pPr>
      <w:r>
        <w:rPr>
          <w:rFonts w:cs="Times New Roman"/>
          <w:b/>
          <w:color w:val="000000"/>
        </w:rPr>
        <w:tab/>
      </w:r>
      <w:r>
        <w:rPr>
          <w:szCs w:val="24"/>
        </w:rPr>
        <w:t>In order to fully understand, how to develop</w:t>
      </w:r>
      <w:r w:rsidR="00B14D13">
        <w:rPr>
          <w:szCs w:val="24"/>
        </w:rPr>
        <w:t xml:space="preserve"> and achieve excellence in various</w:t>
      </w:r>
      <w:r>
        <w:rPr>
          <w:szCs w:val="24"/>
        </w:rPr>
        <w:t xml:space="preserve"> </w:t>
      </w:r>
      <w:r w:rsidR="00CA3A39">
        <w:rPr>
          <w:szCs w:val="24"/>
        </w:rPr>
        <w:t>capacities and identities</w:t>
      </w:r>
      <w:r>
        <w:rPr>
          <w:szCs w:val="24"/>
        </w:rPr>
        <w:t xml:space="preserve">, however, it is important to recognize that </w:t>
      </w:r>
      <w:r w:rsidR="00B14D13">
        <w:rPr>
          <w:szCs w:val="24"/>
        </w:rPr>
        <w:t xml:space="preserve">our </w:t>
      </w:r>
      <w:r>
        <w:rPr>
          <w:szCs w:val="24"/>
        </w:rPr>
        <w:t>capacities</w:t>
      </w:r>
      <w:r w:rsidR="00CA3A39">
        <w:rPr>
          <w:szCs w:val="24"/>
        </w:rPr>
        <w:t xml:space="preserve"> and identities</w:t>
      </w:r>
      <w:r>
        <w:rPr>
          <w:szCs w:val="24"/>
        </w:rPr>
        <w:t xml:space="preserve"> can also be corrupted when humans worship the creation</w:t>
      </w:r>
      <w:r w:rsidR="008C5259">
        <w:rPr>
          <w:szCs w:val="24"/>
        </w:rPr>
        <w:t xml:space="preserve"> or their own creations</w:t>
      </w:r>
      <w:r w:rsidR="00A0759E">
        <w:rPr>
          <w:szCs w:val="24"/>
        </w:rPr>
        <w:t xml:space="preserve">. </w:t>
      </w:r>
      <w:r>
        <w:rPr>
          <w:szCs w:val="24"/>
        </w:rPr>
        <w:t>In other words</w:t>
      </w:r>
      <w:r w:rsidR="00B14D13">
        <w:rPr>
          <w:szCs w:val="24"/>
        </w:rPr>
        <w:t>, our</w:t>
      </w:r>
      <w:r>
        <w:rPr>
          <w:szCs w:val="24"/>
        </w:rPr>
        <w:t xml:space="preserve"> capacities</w:t>
      </w:r>
      <w:r w:rsidR="00CA3A39">
        <w:rPr>
          <w:szCs w:val="24"/>
        </w:rPr>
        <w:t xml:space="preserve"> and identities</w:t>
      </w:r>
      <w:r w:rsidRPr="0027313F">
        <w:rPr>
          <w:szCs w:val="24"/>
        </w:rPr>
        <w:t xml:space="preserve"> can only be</w:t>
      </w:r>
      <w:r>
        <w:rPr>
          <w:szCs w:val="24"/>
        </w:rPr>
        <w:t xml:space="preserve"> properly</w:t>
      </w:r>
      <w:r w:rsidRPr="0027313F">
        <w:rPr>
          <w:szCs w:val="24"/>
        </w:rPr>
        <w:t xml:space="preserve"> fulfilled when undertaken in the context of worshipping and glorifying God</w:t>
      </w:r>
      <w:r>
        <w:rPr>
          <w:szCs w:val="24"/>
        </w:rPr>
        <w:t xml:space="preserve"> first</w:t>
      </w:r>
      <w:r w:rsidR="00A0759E">
        <w:rPr>
          <w:szCs w:val="24"/>
        </w:rPr>
        <w:t xml:space="preserve">. </w:t>
      </w:r>
      <w:r w:rsidRPr="0027313F">
        <w:rPr>
          <w:szCs w:val="24"/>
        </w:rPr>
        <w:t>Otherwise, they become idolatrous objects of devotion</w:t>
      </w:r>
      <w:r>
        <w:rPr>
          <w:szCs w:val="24"/>
        </w:rPr>
        <w:t>,</w:t>
      </w:r>
      <w:r w:rsidRPr="0027313F">
        <w:rPr>
          <w:szCs w:val="24"/>
        </w:rPr>
        <w:t xml:space="preserve"> and we lose ourselves in the process</w:t>
      </w:r>
      <w:r w:rsidR="00A0759E">
        <w:rPr>
          <w:szCs w:val="24"/>
        </w:rPr>
        <w:t xml:space="preserve">. </w:t>
      </w:r>
      <w:r w:rsidR="00B14D13">
        <w:rPr>
          <w:szCs w:val="24"/>
        </w:rPr>
        <w:t>This is true whether the identity is one’s national identity, professional identity or personal identity</w:t>
      </w:r>
      <w:r w:rsidR="00A0759E">
        <w:rPr>
          <w:szCs w:val="24"/>
        </w:rPr>
        <w:t xml:space="preserve">. </w:t>
      </w:r>
      <w:r>
        <w:rPr>
          <w:szCs w:val="24"/>
        </w:rPr>
        <w:t xml:space="preserve">This is why God placed a </w:t>
      </w:r>
      <w:r w:rsidR="00AB372A" w:rsidRPr="00AB372A">
        <w:rPr>
          <w:rFonts w:cs="Times New Roman"/>
          <w:color w:val="000000"/>
          <w:szCs w:val="24"/>
        </w:rPr>
        <w:t xml:space="preserve">clear restriction </w:t>
      </w:r>
      <w:r>
        <w:rPr>
          <w:rFonts w:cs="Times New Roman"/>
          <w:color w:val="000000"/>
          <w:szCs w:val="24"/>
        </w:rPr>
        <w:t xml:space="preserve">on our </w:t>
      </w:r>
      <w:r w:rsidR="00542495">
        <w:rPr>
          <w:rFonts w:cs="Times New Roman"/>
          <w:color w:val="000000"/>
          <w:szCs w:val="24"/>
        </w:rPr>
        <w:t xml:space="preserve">creative capacities:  </w:t>
      </w:r>
      <w:r w:rsidR="00AB372A" w:rsidRPr="00AB372A">
        <w:rPr>
          <w:rStyle w:val="text"/>
          <w:rFonts w:cs="Times New Roman"/>
          <w:b/>
          <w:bCs/>
          <w:color w:val="000000"/>
          <w:szCs w:val="24"/>
          <w:shd w:val="clear" w:color="auto" w:fill="FFFFFF"/>
          <w:vertAlign w:val="superscript"/>
        </w:rPr>
        <w:t> </w:t>
      </w:r>
      <w:r w:rsidR="00AB372A" w:rsidRPr="00AB372A">
        <w:rPr>
          <w:rStyle w:val="text"/>
          <w:rFonts w:cs="Times New Roman"/>
          <w:color w:val="000000"/>
          <w:szCs w:val="24"/>
          <w:shd w:val="clear" w:color="auto" w:fill="FFFFFF"/>
        </w:rPr>
        <w:t>“You shall not make for yourself an image</w:t>
      </w:r>
      <w:r w:rsidR="00AB372A" w:rsidRPr="00AB372A">
        <w:rPr>
          <w:rStyle w:val="apple-converted-space"/>
          <w:rFonts w:cs="Times New Roman"/>
          <w:color w:val="000000"/>
          <w:szCs w:val="24"/>
          <w:shd w:val="clear" w:color="auto" w:fill="FFFFFF"/>
        </w:rPr>
        <w:t> </w:t>
      </w:r>
      <w:r w:rsidR="00AB372A" w:rsidRPr="00AB372A">
        <w:rPr>
          <w:rStyle w:val="text"/>
          <w:rFonts w:cs="Times New Roman"/>
          <w:color w:val="000000"/>
          <w:szCs w:val="24"/>
          <w:shd w:val="clear" w:color="auto" w:fill="FFFFFF"/>
        </w:rPr>
        <w:t>in the form of anything in heaven above or on the earth</w:t>
      </w:r>
      <w:r w:rsidR="00542495">
        <w:rPr>
          <w:rStyle w:val="text"/>
          <w:rFonts w:cs="Times New Roman"/>
          <w:color w:val="000000"/>
          <w:szCs w:val="24"/>
          <w:shd w:val="clear" w:color="auto" w:fill="FFFFFF"/>
        </w:rPr>
        <w:t xml:space="preserve"> beneath or in the waters below</w:t>
      </w:r>
      <w:r w:rsidR="00AB372A" w:rsidRPr="00AB372A">
        <w:rPr>
          <w:rStyle w:val="text"/>
          <w:rFonts w:cs="Times New Roman"/>
          <w:color w:val="000000"/>
          <w:szCs w:val="24"/>
          <w:shd w:val="clear" w:color="auto" w:fill="FFFFFF"/>
        </w:rPr>
        <w:t>”</w:t>
      </w:r>
      <w:r w:rsidR="00542495">
        <w:rPr>
          <w:rStyle w:val="text"/>
          <w:rFonts w:cs="Times New Roman"/>
          <w:color w:val="000000"/>
          <w:szCs w:val="24"/>
          <w:shd w:val="clear" w:color="auto" w:fill="FFFFFF"/>
        </w:rPr>
        <w:t xml:space="preserve"> (Exodus 20:4)</w:t>
      </w:r>
      <w:r w:rsidR="00A0759E">
        <w:rPr>
          <w:rStyle w:val="text"/>
          <w:rFonts w:cs="Times New Roman"/>
          <w:color w:val="000000"/>
          <w:szCs w:val="24"/>
          <w:shd w:val="clear" w:color="auto" w:fill="FFFFFF"/>
        </w:rPr>
        <w:t xml:space="preserve">. </w:t>
      </w:r>
      <w:r w:rsidR="00AB372A" w:rsidRPr="00AB372A">
        <w:rPr>
          <w:rStyle w:val="text"/>
          <w:rFonts w:cs="Times New Roman"/>
          <w:color w:val="000000"/>
          <w:szCs w:val="24"/>
          <w:shd w:val="clear" w:color="auto" w:fill="FFFFFF"/>
        </w:rPr>
        <w:t>The restriction is n</w:t>
      </w:r>
      <w:r w:rsidR="00DC6977">
        <w:rPr>
          <w:rStyle w:val="text"/>
          <w:rFonts w:cs="Times New Roman"/>
          <w:color w:val="000000"/>
          <w:szCs w:val="24"/>
          <w:shd w:val="clear" w:color="auto" w:fill="FFFFFF"/>
        </w:rPr>
        <w:t xml:space="preserve">ot </w:t>
      </w:r>
      <w:r>
        <w:rPr>
          <w:rStyle w:val="text"/>
          <w:rFonts w:cs="Times New Roman"/>
          <w:color w:val="000000"/>
          <w:szCs w:val="24"/>
          <w:shd w:val="clear" w:color="auto" w:fill="FFFFFF"/>
        </w:rPr>
        <w:t xml:space="preserve">simply </w:t>
      </w:r>
      <w:r w:rsidR="00DC6977">
        <w:rPr>
          <w:rStyle w:val="text"/>
          <w:rFonts w:cs="Times New Roman"/>
          <w:color w:val="000000"/>
          <w:szCs w:val="24"/>
          <w:shd w:val="clear" w:color="auto" w:fill="FFFFFF"/>
        </w:rPr>
        <w:t>upon making images</w:t>
      </w:r>
      <w:r w:rsidR="00A0759E">
        <w:rPr>
          <w:rStyle w:val="text"/>
          <w:rFonts w:cs="Times New Roman"/>
          <w:color w:val="000000"/>
          <w:szCs w:val="24"/>
          <w:shd w:val="clear" w:color="auto" w:fill="FFFFFF"/>
        </w:rPr>
        <w:t xml:space="preserve">. </w:t>
      </w:r>
      <w:r w:rsidR="00DC6977">
        <w:rPr>
          <w:rStyle w:val="text"/>
          <w:rFonts w:cs="Times New Roman"/>
          <w:color w:val="000000"/>
          <w:szCs w:val="24"/>
          <w:shd w:val="clear" w:color="auto" w:fill="FFFFFF"/>
        </w:rPr>
        <w:t>It pertains to</w:t>
      </w:r>
      <w:r w:rsidR="00AB372A" w:rsidRPr="00AB372A">
        <w:rPr>
          <w:rStyle w:val="text"/>
          <w:rFonts w:cs="Times New Roman"/>
          <w:color w:val="000000"/>
          <w:szCs w:val="24"/>
          <w:shd w:val="clear" w:color="auto" w:fill="FFFFFF"/>
        </w:rPr>
        <w:t xml:space="preserve"> making images for certain purposes related to the previous command, </w:t>
      </w:r>
      <w:r w:rsidR="00AB372A" w:rsidRPr="00AB372A">
        <w:rPr>
          <w:rFonts w:cs="Times New Roman"/>
          <w:color w:val="000000"/>
          <w:szCs w:val="24"/>
          <w:shd w:val="clear" w:color="auto" w:fill="FFFFFF"/>
        </w:rPr>
        <w:t>“You shall have no other gods before</w:t>
      </w:r>
      <w:r w:rsidR="00F07BD2">
        <w:rPr>
          <w:rFonts w:cs="Times New Roman"/>
          <w:color w:val="000000"/>
          <w:szCs w:val="24"/>
          <w:shd w:val="clear" w:color="auto" w:fill="FFFFFF"/>
          <w:vertAlign w:val="superscript"/>
        </w:rPr>
        <w:t xml:space="preserve"> </w:t>
      </w:r>
      <w:r w:rsidR="00AB372A" w:rsidRPr="00AB372A">
        <w:rPr>
          <w:rFonts w:cs="Times New Roman"/>
          <w:color w:val="000000"/>
          <w:szCs w:val="24"/>
          <w:shd w:val="clear" w:color="auto" w:fill="FFFFFF"/>
        </w:rPr>
        <w:t>me” and the command immediately following the creation restriction, “</w:t>
      </w:r>
      <w:r w:rsidR="00AB372A" w:rsidRPr="00AB372A">
        <w:rPr>
          <w:rStyle w:val="text"/>
          <w:rFonts w:cs="Times New Roman"/>
          <w:color w:val="000000"/>
          <w:szCs w:val="24"/>
          <w:shd w:val="clear" w:color="auto" w:fill="FFFFFF"/>
        </w:rPr>
        <w:t>You shall not bow down to them or worship</w:t>
      </w:r>
      <w:r w:rsidR="00AB372A" w:rsidRPr="00AB372A">
        <w:rPr>
          <w:rStyle w:val="apple-converted-space"/>
          <w:rFonts w:cs="Times New Roman"/>
          <w:color w:val="000000"/>
          <w:szCs w:val="24"/>
          <w:shd w:val="clear" w:color="auto" w:fill="FFFFFF"/>
        </w:rPr>
        <w:t> </w:t>
      </w:r>
      <w:r w:rsidR="00542495">
        <w:rPr>
          <w:rStyle w:val="text"/>
          <w:rFonts w:cs="Times New Roman"/>
          <w:color w:val="000000"/>
          <w:szCs w:val="24"/>
          <w:shd w:val="clear" w:color="auto" w:fill="FFFFFF"/>
        </w:rPr>
        <w:t>them</w:t>
      </w:r>
      <w:r w:rsidR="00DC6977">
        <w:rPr>
          <w:rStyle w:val="text"/>
          <w:rFonts w:cs="Times New Roman"/>
          <w:color w:val="000000"/>
          <w:szCs w:val="24"/>
          <w:shd w:val="clear" w:color="auto" w:fill="FFFFFF"/>
        </w:rPr>
        <w:t>”</w:t>
      </w:r>
      <w:r w:rsidR="00542495">
        <w:rPr>
          <w:rStyle w:val="text"/>
          <w:rFonts w:cs="Times New Roman"/>
          <w:color w:val="000000"/>
          <w:szCs w:val="24"/>
          <w:shd w:val="clear" w:color="auto" w:fill="FFFFFF"/>
        </w:rPr>
        <w:t xml:space="preserve"> (Exodus 20:3,5)</w:t>
      </w:r>
      <w:r w:rsidR="00A0759E">
        <w:rPr>
          <w:rStyle w:val="text"/>
          <w:rFonts w:cs="Times New Roman"/>
          <w:color w:val="000000"/>
          <w:szCs w:val="24"/>
          <w:shd w:val="clear" w:color="auto" w:fill="FFFFFF"/>
        </w:rPr>
        <w:t xml:space="preserve">. </w:t>
      </w:r>
      <w:r w:rsidR="00DC6977">
        <w:rPr>
          <w:rStyle w:val="text"/>
          <w:rFonts w:cs="Times New Roman"/>
          <w:color w:val="000000"/>
          <w:szCs w:val="24"/>
          <w:shd w:val="clear" w:color="auto" w:fill="FFFFFF"/>
        </w:rPr>
        <w:t>Adhering to this restriction</w:t>
      </w:r>
      <w:r w:rsidR="00AB372A" w:rsidRPr="00AB372A">
        <w:rPr>
          <w:rStyle w:val="text"/>
          <w:rFonts w:cs="Times New Roman"/>
          <w:color w:val="000000"/>
          <w:szCs w:val="24"/>
          <w:shd w:val="clear" w:color="auto" w:fill="FFFFFF"/>
        </w:rPr>
        <w:t xml:space="preserve"> is the toughest job of the university, which is </w:t>
      </w:r>
      <w:r w:rsidR="002A5987">
        <w:rPr>
          <w:rStyle w:val="text"/>
          <w:rFonts w:cs="Times New Roman"/>
          <w:color w:val="000000"/>
          <w:szCs w:val="24"/>
          <w:shd w:val="clear" w:color="auto" w:fill="FFFFFF"/>
        </w:rPr>
        <w:t>in the business of creating</w:t>
      </w:r>
      <w:r w:rsidR="00A0759E">
        <w:rPr>
          <w:rStyle w:val="text"/>
          <w:rFonts w:cs="Times New Roman"/>
          <w:color w:val="000000"/>
          <w:szCs w:val="24"/>
          <w:shd w:val="clear" w:color="auto" w:fill="FFFFFF"/>
        </w:rPr>
        <w:t xml:space="preserve">. </w:t>
      </w:r>
      <w:r w:rsidR="002A5987">
        <w:rPr>
          <w:rStyle w:val="text"/>
          <w:rFonts w:cs="Times New Roman"/>
          <w:color w:val="000000"/>
          <w:szCs w:val="24"/>
          <w:shd w:val="clear" w:color="auto" w:fill="FFFFFF"/>
        </w:rPr>
        <w:t>After all, huma</w:t>
      </w:r>
      <w:r w:rsidR="008C5259">
        <w:rPr>
          <w:rStyle w:val="text"/>
          <w:rFonts w:cs="Times New Roman"/>
          <w:color w:val="000000"/>
          <w:szCs w:val="24"/>
          <w:shd w:val="clear" w:color="auto" w:fill="FFFFFF"/>
        </w:rPr>
        <w:t>ns, and particularly universitie</w:t>
      </w:r>
      <w:r w:rsidR="002A5987">
        <w:rPr>
          <w:rStyle w:val="text"/>
          <w:rFonts w:cs="Times New Roman"/>
          <w:color w:val="000000"/>
          <w:szCs w:val="24"/>
          <w:shd w:val="clear" w:color="auto" w:fill="FFFFFF"/>
        </w:rPr>
        <w:t>s,</w:t>
      </w:r>
      <w:r w:rsidR="00AB372A" w:rsidRPr="00AB372A">
        <w:rPr>
          <w:rStyle w:val="text"/>
          <w:rFonts w:cs="Times New Roman"/>
          <w:color w:val="000000"/>
          <w:szCs w:val="24"/>
          <w:shd w:val="clear" w:color="auto" w:fill="FFFFFF"/>
        </w:rPr>
        <w:t xml:space="preserve"> are always creating potential objects of idolatry</w:t>
      </w:r>
      <w:r w:rsidR="00A0759E">
        <w:rPr>
          <w:rStyle w:val="text"/>
          <w:rFonts w:cs="Times New Roman"/>
          <w:color w:val="000000"/>
          <w:szCs w:val="24"/>
          <w:shd w:val="clear" w:color="auto" w:fill="FFFFFF"/>
        </w:rPr>
        <w:t xml:space="preserve">. </w:t>
      </w:r>
      <w:r w:rsidR="00CA3A39">
        <w:rPr>
          <w:rStyle w:val="text"/>
          <w:rFonts w:cs="Times New Roman"/>
          <w:color w:val="000000"/>
          <w:szCs w:val="24"/>
          <w:shd w:val="clear" w:color="auto" w:fill="FFFFFF"/>
        </w:rPr>
        <w:t xml:space="preserve">Yet, </w:t>
      </w:r>
      <w:r w:rsidR="00CA3A39">
        <w:rPr>
          <w:rFonts w:eastAsia="Times New Roman"/>
          <w:szCs w:val="24"/>
        </w:rPr>
        <w:t>i</w:t>
      </w:r>
      <w:r w:rsidR="009D46EE" w:rsidRPr="00AB372A">
        <w:rPr>
          <w:rFonts w:eastAsia="Times New Roman"/>
          <w:szCs w:val="24"/>
        </w:rPr>
        <w:t>dol worship in whatever form</w:t>
      </w:r>
      <w:r w:rsidR="002125C6">
        <w:rPr>
          <w:rFonts w:eastAsia="Times New Roman"/>
          <w:szCs w:val="24"/>
        </w:rPr>
        <w:t xml:space="preserve"> </w:t>
      </w:r>
      <w:r w:rsidR="009D46EE" w:rsidRPr="00AB372A">
        <w:rPr>
          <w:rFonts w:eastAsia="Times New Roman"/>
          <w:szCs w:val="24"/>
        </w:rPr>
        <w:t xml:space="preserve">diminishes our </w:t>
      </w:r>
      <w:r w:rsidR="007E6D99">
        <w:rPr>
          <w:rFonts w:eastAsia="Times New Roman"/>
          <w:szCs w:val="24"/>
        </w:rPr>
        <w:t xml:space="preserve">full </w:t>
      </w:r>
      <w:r w:rsidR="009D46EE" w:rsidRPr="00AB372A">
        <w:rPr>
          <w:rFonts w:eastAsia="Times New Roman"/>
          <w:szCs w:val="24"/>
        </w:rPr>
        <w:t>humanity</w:t>
      </w:r>
      <w:r w:rsidR="00A0759E">
        <w:rPr>
          <w:rFonts w:eastAsia="Times New Roman"/>
          <w:szCs w:val="24"/>
        </w:rPr>
        <w:t xml:space="preserve">. </w:t>
      </w:r>
      <w:r w:rsidR="0020550E">
        <w:rPr>
          <w:rFonts w:eastAsia="Times New Roman"/>
          <w:szCs w:val="24"/>
        </w:rPr>
        <w:t>This is the greatest danger and challenge of focusing upon our civic, professional or personal identity</w:t>
      </w:r>
      <w:r w:rsidR="00A0759E">
        <w:rPr>
          <w:rFonts w:eastAsia="Times New Roman"/>
          <w:szCs w:val="24"/>
        </w:rPr>
        <w:t xml:space="preserve">. </w:t>
      </w:r>
      <w:r w:rsidR="0020550E">
        <w:rPr>
          <w:rFonts w:eastAsia="Times New Roman"/>
          <w:szCs w:val="24"/>
        </w:rPr>
        <w:t>They become potential idols</w:t>
      </w:r>
      <w:r w:rsidR="00A0759E">
        <w:rPr>
          <w:rFonts w:eastAsia="Times New Roman"/>
          <w:szCs w:val="24"/>
        </w:rPr>
        <w:t xml:space="preserve">. </w:t>
      </w:r>
    </w:p>
    <w:p w14:paraId="3260798A" w14:textId="0C9AEE98" w:rsidR="006E4077" w:rsidRDefault="00907496" w:rsidP="00F67225">
      <w:pPr>
        <w:widowControl w:val="0"/>
        <w:autoSpaceDE w:val="0"/>
        <w:autoSpaceDN w:val="0"/>
        <w:adjustRightInd w:val="0"/>
        <w:spacing w:line="480" w:lineRule="auto"/>
      </w:pPr>
      <w:r>
        <w:rPr>
          <w:rFonts w:eastAsia="Times New Roman"/>
          <w:szCs w:val="24"/>
        </w:rPr>
        <w:tab/>
        <w:t>This outlook</w:t>
      </w:r>
      <w:r w:rsidR="00D5782A">
        <w:rPr>
          <w:rFonts w:eastAsia="Times New Roman"/>
          <w:szCs w:val="24"/>
        </w:rPr>
        <w:t xml:space="preserve"> has implications for how we should approach the curriculum</w:t>
      </w:r>
      <w:r w:rsidR="00A0759E">
        <w:rPr>
          <w:rFonts w:eastAsia="Times New Roman"/>
          <w:szCs w:val="24"/>
        </w:rPr>
        <w:t xml:space="preserve">. </w:t>
      </w:r>
      <w:r w:rsidR="00D5782A">
        <w:rPr>
          <w:rFonts w:eastAsia="Times New Roman"/>
          <w:szCs w:val="24"/>
        </w:rPr>
        <w:t xml:space="preserve">We should not merely prioritize </w:t>
      </w:r>
      <w:r w:rsidR="006E4077">
        <w:rPr>
          <w:rFonts w:eastAsia="Times New Roman"/>
          <w:szCs w:val="24"/>
        </w:rPr>
        <w:t xml:space="preserve">high </w:t>
      </w:r>
      <w:r w:rsidR="00D5782A">
        <w:rPr>
          <w:rFonts w:eastAsia="Times New Roman"/>
          <w:szCs w:val="24"/>
        </w:rPr>
        <w:t>status identities and majors</w:t>
      </w:r>
      <w:r w:rsidR="00A0759E">
        <w:rPr>
          <w:rFonts w:eastAsia="Times New Roman"/>
          <w:szCs w:val="24"/>
        </w:rPr>
        <w:t xml:space="preserve">. </w:t>
      </w:r>
      <w:r w:rsidR="00D5782A">
        <w:rPr>
          <w:rFonts w:eastAsia="Times New Roman"/>
          <w:szCs w:val="24"/>
        </w:rPr>
        <w:t>The good news is that Chris</w:t>
      </w:r>
      <w:r w:rsidR="006E4077">
        <w:rPr>
          <w:rFonts w:eastAsia="Times New Roman"/>
          <w:szCs w:val="24"/>
        </w:rPr>
        <w:t>tian universities are different</w:t>
      </w:r>
      <w:r w:rsidR="00A0759E">
        <w:rPr>
          <w:rFonts w:eastAsia="Times New Roman"/>
          <w:szCs w:val="24"/>
        </w:rPr>
        <w:t xml:space="preserve">. </w:t>
      </w:r>
      <w:r w:rsidR="007F15C0" w:rsidRPr="007F15C0">
        <w:t>Consider the sixty-eight Christian universities started since 1995. As mentioned earlier, forty-four of these institutions originated in Africa. All but five of these</w:t>
      </w:r>
      <w:r w:rsidR="00610EC8">
        <w:t xml:space="preserve"> African</w:t>
      </w:r>
      <w:r w:rsidR="007F15C0" w:rsidRPr="007F15C0">
        <w:t xml:space="preserve"> institutions provide a major in business, management, or commerce. Over half (25) also provide majors in some kind of information technology or computer science</w:t>
      </w:r>
      <w:r w:rsidR="00A0759E">
        <w:t xml:space="preserve">. </w:t>
      </w:r>
      <w:r w:rsidR="00D5782A">
        <w:t>W</w:t>
      </w:r>
      <w:r w:rsidR="00B14D13" w:rsidRPr="007F15C0">
        <w:t>hile clearly emphasizing practical professions tha</w:t>
      </w:r>
      <w:r w:rsidR="00B14D13">
        <w:t xml:space="preserve">t can help the local population, they also provide </w:t>
      </w:r>
      <w:r w:rsidR="00B14D13" w:rsidRPr="007F15C0">
        <w:t>service-oriented professional majors</w:t>
      </w:r>
      <w:r w:rsidR="00B14D13">
        <w:t xml:space="preserve"> such as</w:t>
      </w:r>
      <w:r w:rsidR="00B14D13" w:rsidRPr="007F15C0">
        <w:t xml:space="preserve"> teaching, social work, nursing, and economic development that focus on serving the common good of th</w:t>
      </w:r>
      <w:r w:rsidR="00B14D13">
        <w:t>e community</w:t>
      </w:r>
      <w:r w:rsidR="007F15C0" w:rsidRPr="007F15C0">
        <w:t xml:space="preserve">. Twelve offer education degrees, ten offer degrees in the health sciences or nursing, ten more offer degrees in agriculture and nine offer law </w:t>
      </w:r>
      <w:r w:rsidR="006E4077">
        <w:t>degrees. E</w:t>
      </w:r>
      <w:r w:rsidR="007F15C0" w:rsidRPr="007F15C0">
        <w:t>ven without the state financing, these new Christian universities show significant commitments to offer higher education in the so-called</w:t>
      </w:r>
      <w:r w:rsidR="00CA3A39">
        <w:t xml:space="preserve"> service professions</w:t>
      </w:r>
      <w:r w:rsidR="00A0759E">
        <w:t xml:space="preserve">. </w:t>
      </w:r>
    </w:p>
    <w:p w14:paraId="424FBC5F" w14:textId="29E6FC07" w:rsidR="00907496" w:rsidRDefault="00907496" w:rsidP="00907496">
      <w:pPr>
        <w:widowControl w:val="0"/>
        <w:autoSpaceDE w:val="0"/>
        <w:autoSpaceDN w:val="0"/>
        <w:adjustRightInd w:val="0"/>
        <w:spacing w:line="480" w:lineRule="auto"/>
      </w:pPr>
      <w:r>
        <w:tab/>
      </w:r>
      <w:r>
        <w:rPr>
          <w:rFonts w:ascii="Times-Roman" w:hAnsi="Times-Roman" w:cs="Times-Roman"/>
          <w:szCs w:val="24"/>
        </w:rPr>
        <w:t xml:space="preserve">This outlook has implications for how Christian universities interact with national governments. </w:t>
      </w:r>
      <w:r>
        <w:t xml:space="preserve">Christian universities today must constantly make clear that while they seek to shape good citizens, humans are not primarily citizens. We are more—and we are only fully human when allowed to love God first and foremost. </w:t>
      </w:r>
      <w:r>
        <w:rPr>
          <w:szCs w:val="24"/>
        </w:rPr>
        <w:t xml:space="preserve">Of course, </w:t>
      </w:r>
      <w:r>
        <w:rPr>
          <w:color w:val="000000"/>
        </w:rPr>
        <w:t xml:space="preserve">this outlook may prove threatening to </w:t>
      </w:r>
      <w:r>
        <w:t xml:space="preserve">state governments that do not understand universities that seek to educate the whole person and prioritize different identities besides a national identity. </w:t>
      </w:r>
    </w:p>
    <w:p w14:paraId="07FA56F7" w14:textId="3B7A0D5B" w:rsidR="00907496" w:rsidRPr="00907496" w:rsidRDefault="00907496" w:rsidP="00907496">
      <w:pPr>
        <w:widowControl w:val="0"/>
        <w:autoSpaceDE w:val="0"/>
        <w:autoSpaceDN w:val="0"/>
        <w:adjustRightInd w:val="0"/>
        <w:spacing w:line="480" w:lineRule="auto"/>
      </w:pPr>
      <w:r>
        <w:tab/>
      </w:r>
      <w:r>
        <w:rPr>
          <w:rFonts w:eastAsia="Times New Roman"/>
          <w:szCs w:val="24"/>
        </w:rPr>
        <w:t>This is also why Christian universities can have a balanced view of their</w:t>
      </w:r>
      <w:r>
        <w:rPr>
          <w:szCs w:val="24"/>
        </w:rPr>
        <w:t xml:space="preserve"> professional or civic self. </w:t>
      </w:r>
      <w:r>
        <w:rPr>
          <w:rFonts w:ascii="Times-Roman" w:hAnsi="Times-Roman" w:cs="Times-Roman"/>
          <w:szCs w:val="24"/>
        </w:rPr>
        <w:t>I was talking to a student at a faith-based institution of higher education about his purpose. He said, “</w:t>
      </w:r>
      <w:r w:rsidRPr="00517E18">
        <w:rPr>
          <w:rFonts w:ascii="Times-Roman" w:hAnsi="Times-Roman" w:cs="Times-Roman"/>
          <w:szCs w:val="24"/>
        </w:rPr>
        <w:t>I guess I want an identity aside from work—there’s a famous quote—one military</w:t>
      </w:r>
      <w:r>
        <w:rPr>
          <w:rFonts w:ascii="Times-Roman" w:hAnsi="Times-Roman" w:cs="Times-Roman"/>
          <w:szCs w:val="24"/>
        </w:rPr>
        <w:t xml:space="preserve"> officer says to another, ‘At the end of the day I want to know that when</w:t>
      </w:r>
      <w:r w:rsidRPr="00517E18">
        <w:rPr>
          <w:rFonts w:ascii="Times-Roman" w:hAnsi="Times-Roman" w:cs="Times-Roman"/>
          <w:szCs w:val="24"/>
        </w:rPr>
        <w:t xml:space="preserve"> I take this uniform off, there is something left </w:t>
      </w:r>
      <w:r>
        <w:rPr>
          <w:rFonts w:ascii="Times-Roman" w:hAnsi="Times-Roman" w:cs="Times-Roman"/>
          <w:szCs w:val="24"/>
        </w:rPr>
        <w:t xml:space="preserve">of me and not just the uniform.’”  When we take off the uniform of citizenship formation in higher education, there must be other more holistic purposes. </w:t>
      </w:r>
    </w:p>
    <w:p w14:paraId="76E4CB14" w14:textId="545F348C" w:rsidR="00907496" w:rsidRDefault="00907496" w:rsidP="00F67225">
      <w:pPr>
        <w:widowControl w:val="0"/>
        <w:autoSpaceDE w:val="0"/>
        <w:autoSpaceDN w:val="0"/>
        <w:adjustRightInd w:val="0"/>
        <w:spacing w:line="480" w:lineRule="auto"/>
      </w:pPr>
      <w:r>
        <w:tab/>
        <w:t xml:space="preserve">I was reminded of this quote while watching the Korean film, </w:t>
      </w:r>
      <w:r w:rsidRPr="00907496">
        <w:rPr>
          <w:i/>
        </w:rPr>
        <w:t>Ode to My Father</w:t>
      </w:r>
      <w:r>
        <w:t>, in preparation fo</w:t>
      </w:r>
      <w:r w:rsidR="0029461A">
        <w:t>r my visit.  Near the opening the film contains</w:t>
      </w:r>
      <w:r>
        <w:t xml:space="preserve"> a scene from the Korean War when the Chinese have invaded and the U.N. forces were evacuating Hungnam.  On December 21, Captain Leonard LaRue of the SS Meredith Victory makes the decision to unload virtually all the </w:t>
      </w:r>
      <w:r w:rsidR="00CB6B6D">
        <w:t>weapons and supplies from his sh</w:t>
      </w:r>
      <w:r>
        <w:t>ip in order to evacuat</w:t>
      </w:r>
      <w:r w:rsidR="00E651F5">
        <w:t>e as many refugees as possible.</w:t>
      </w:r>
      <w:r>
        <w:t xml:space="preserve"> In a ship built to accommodate 12 passengers, he took aboard 14,000 Korean refugees and sailed 450 </w:t>
      </w:r>
      <w:r w:rsidRPr="00E651F5">
        <w:rPr>
          <w:rFonts w:cs="Times New Roman"/>
          <w:szCs w:val="24"/>
        </w:rPr>
        <w:t xml:space="preserve">miles to Pusan </w:t>
      </w:r>
      <w:r w:rsidR="00E651F5" w:rsidRPr="00E651F5">
        <w:rPr>
          <w:rFonts w:cs="Times New Roman"/>
          <w:szCs w:val="24"/>
        </w:rPr>
        <w:t xml:space="preserve">with </w:t>
      </w:r>
      <w:r w:rsidR="00E651F5">
        <w:rPr>
          <w:rFonts w:cs="Times New Roman"/>
          <w:szCs w:val="24"/>
        </w:rPr>
        <w:t>“</w:t>
      </w:r>
      <w:r w:rsidR="00E651F5" w:rsidRPr="00E651F5">
        <w:rPr>
          <w:rFonts w:cs="Times New Roman"/>
          <w:szCs w:val="24"/>
        </w:rPr>
        <w:t xml:space="preserve">no </w:t>
      </w:r>
      <w:r w:rsidR="00E651F5" w:rsidRPr="00E651F5">
        <w:rPr>
          <w:rFonts w:cs="Times New Roman"/>
          <w:color w:val="000000"/>
          <w:szCs w:val="24"/>
          <w:shd w:val="clear" w:color="auto" w:fill="FFFFFF"/>
        </w:rPr>
        <w:t>mine detection equipment, no doctor, no interpreter, no lighting in the holds, no heat, no sanitation facilities. The ship's only gun was the pistol in the captain's pocket.”</w:t>
      </w:r>
      <w:r w:rsidR="00E651F5" w:rsidRPr="00E651F5">
        <w:rPr>
          <w:rStyle w:val="EndnoteReference"/>
          <w:rFonts w:cs="Times New Roman"/>
          <w:color w:val="000000"/>
          <w:sz w:val="21"/>
          <w:szCs w:val="21"/>
          <w:shd w:val="clear" w:color="auto" w:fill="FFFFFF"/>
        </w:rPr>
        <w:endnoteReference w:id="52"/>
      </w:r>
      <w:r w:rsidR="00E651F5">
        <w:rPr>
          <w:rFonts w:cs="Times New Roman"/>
          <w:color w:val="000000"/>
          <w:szCs w:val="24"/>
          <w:shd w:val="clear" w:color="auto" w:fill="FFFFFF"/>
        </w:rPr>
        <w:t xml:space="preserve"> </w:t>
      </w:r>
      <w:r w:rsidR="0029461A">
        <w:t>It has been called</w:t>
      </w:r>
      <w:r w:rsidR="009F03A0">
        <w:rPr>
          <w:rFonts w:cs="Times New Roman"/>
          <w:szCs w:val="24"/>
        </w:rPr>
        <w:t xml:space="preserve"> </w:t>
      </w:r>
      <w:r w:rsidR="009F03A0" w:rsidRPr="009F03A0">
        <w:rPr>
          <w:rFonts w:cs="Times New Roman"/>
          <w:szCs w:val="24"/>
        </w:rPr>
        <w:t>“</w:t>
      </w:r>
      <w:r w:rsidR="009F03A0" w:rsidRPr="009F03A0">
        <w:rPr>
          <w:rFonts w:cs="Times New Roman"/>
          <w:szCs w:val="24"/>
          <w:shd w:val="clear" w:color="auto" w:fill="FFFFFF"/>
        </w:rPr>
        <w:t>one of the greatest marine rescues in the history of the world.”</w:t>
      </w:r>
      <w:r w:rsidR="009F03A0">
        <w:rPr>
          <w:rStyle w:val="EndnoteReference"/>
          <w:rFonts w:cs="Times New Roman"/>
          <w:szCs w:val="24"/>
          <w:shd w:val="clear" w:color="auto" w:fill="FFFFFF"/>
        </w:rPr>
        <w:endnoteReference w:id="53"/>
      </w:r>
      <w:r w:rsidR="00B4108D">
        <w:rPr>
          <w:rFonts w:cs="Times New Roman"/>
          <w:szCs w:val="24"/>
          <w:shd w:val="clear" w:color="auto" w:fill="FFFFFF"/>
        </w:rPr>
        <w:t xml:space="preserve"> </w:t>
      </w:r>
      <w:r w:rsidR="00E651F5" w:rsidRPr="00E651F5">
        <w:rPr>
          <w:rFonts w:cs="Times New Roman"/>
          <w:szCs w:val="24"/>
          <w:shd w:val="clear" w:color="auto" w:fill="FFFFFF"/>
        </w:rPr>
        <w:t xml:space="preserve">Larue himself recalled, </w:t>
      </w:r>
      <w:r w:rsidR="0029461A">
        <w:rPr>
          <w:rFonts w:cs="Times New Roman"/>
          <w:color w:val="000000"/>
          <w:szCs w:val="24"/>
          <w:shd w:val="clear" w:color="auto" w:fill="FFFFFF"/>
        </w:rPr>
        <w:t>“</w:t>
      </w:r>
      <w:r w:rsidR="00E651F5" w:rsidRPr="00E651F5">
        <w:rPr>
          <w:rFonts w:cs="Times New Roman"/>
          <w:color w:val="000000"/>
          <w:szCs w:val="24"/>
          <w:shd w:val="clear" w:color="auto" w:fill="FFFFFF"/>
        </w:rPr>
        <w:t>I think of how such a small vessel was able to hold so many persons and surmount endless perils without harm to a soul…The clear, unmistakable message comes to me that on that Christmastide, in the bleak and bitter waters off the shores of Korea, God's own hand was at the helm of my ship."</w:t>
      </w:r>
      <w:r w:rsidR="00E651F5">
        <w:rPr>
          <w:rStyle w:val="EndnoteReference"/>
          <w:rFonts w:cs="Times New Roman"/>
          <w:color w:val="000000"/>
          <w:szCs w:val="24"/>
          <w:shd w:val="clear" w:color="auto" w:fill="FFFFFF"/>
        </w:rPr>
        <w:endnoteReference w:id="54"/>
      </w:r>
      <w:r w:rsidR="00E651F5" w:rsidRPr="00E651F5">
        <w:rPr>
          <w:rFonts w:cs="Times New Roman"/>
          <w:szCs w:val="24"/>
          <w:shd w:val="clear" w:color="auto" w:fill="FFFFFF"/>
        </w:rPr>
        <w:t xml:space="preserve"> </w:t>
      </w:r>
      <w:r w:rsidRPr="00E651F5">
        <w:rPr>
          <w:rFonts w:cs="Times New Roman"/>
          <w:szCs w:val="24"/>
        </w:rPr>
        <w:t>Certainly</w:t>
      </w:r>
      <w:r>
        <w:t xml:space="preserve">, LaRue thought about more than losing his equipment.  When taking off his uniform, there was something there—a man made in God’s image who demonstrated Christ, even in war time, by sacrificing for others.  </w:t>
      </w:r>
    </w:p>
    <w:p w14:paraId="636FCC8D" w14:textId="77777777" w:rsidR="001B4117" w:rsidRPr="00E651F5" w:rsidRDefault="001B4117" w:rsidP="00F67225">
      <w:pPr>
        <w:widowControl w:val="0"/>
        <w:autoSpaceDE w:val="0"/>
        <w:autoSpaceDN w:val="0"/>
        <w:adjustRightInd w:val="0"/>
        <w:spacing w:line="480" w:lineRule="auto"/>
      </w:pPr>
    </w:p>
    <w:p w14:paraId="6ECEEC31" w14:textId="77777777" w:rsidR="00B744DF" w:rsidRPr="000D31E4" w:rsidRDefault="00906CE8" w:rsidP="00DA3657">
      <w:pPr>
        <w:pStyle w:val="ListParagraph"/>
        <w:spacing w:line="480" w:lineRule="auto"/>
        <w:ind w:left="0" w:firstLine="720"/>
        <w:jc w:val="center"/>
        <w:rPr>
          <w:rFonts w:cs="Times New Roman"/>
          <w:b/>
          <w:color w:val="000000"/>
        </w:rPr>
      </w:pPr>
      <w:r>
        <w:rPr>
          <w:rFonts w:cs="Times New Roman"/>
          <w:b/>
          <w:color w:val="000000"/>
        </w:rPr>
        <w:t>Concluding</w:t>
      </w:r>
      <w:r w:rsidR="004350DF" w:rsidRPr="000D31E4">
        <w:rPr>
          <w:rFonts w:cs="Times New Roman"/>
          <w:b/>
          <w:color w:val="000000"/>
        </w:rPr>
        <w:t xml:space="preserve"> </w:t>
      </w:r>
      <w:r w:rsidR="00B744DF" w:rsidRPr="000D31E4">
        <w:rPr>
          <w:rFonts w:cs="Times New Roman"/>
          <w:b/>
          <w:color w:val="000000"/>
        </w:rPr>
        <w:t>Implications for the University</w:t>
      </w:r>
    </w:p>
    <w:p w14:paraId="5560F77B" w14:textId="23990E6D" w:rsidR="005B6D8B" w:rsidRPr="00C57CDA" w:rsidRDefault="0020550E" w:rsidP="00C57CDA">
      <w:pPr>
        <w:pStyle w:val="ListParagraph"/>
        <w:spacing w:line="480" w:lineRule="auto"/>
        <w:ind w:left="0"/>
        <w:rPr>
          <w:rFonts w:cs="Times New Roman"/>
          <w:color w:val="000000"/>
        </w:rPr>
      </w:pPr>
      <w:r>
        <w:rPr>
          <w:rFonts w:cs="Times New Roman"/>
          <w:color w:val="000000"/>
        </w:rPr>
        <w:tab/>
      </w:r>
      <w:r w:rsidR="00B70403">
        <w:rPr>
          <w:rFonts w:cs="Times New Roman"/>
          <w:color w:val="000000"/>
        </w:rPr>
        <w:t>In sum then, Christian universities, despite secularizing pressures</w:t>
      </w:r>
      <w:r w:rsidR="00A04CAD">
        <w:rPr>
          <w:rFonts w:cs="Times New Roman"/>
          <w:color w:val="000000"/>
        </w:rPr>
        <w:t>,</w:t>
      </w:r>
      <w:r w:rsidR="00B70403">
        <w:rPr>
          <w:rFonts w:cs="Times New Roman"/>
          <w:color w:val="000000"/>
        </w:rPr>
        <w:t xml:space="preserve"> continue to grow and expand around the world</w:t>
      </w:r>
      <w:r w:rsidR="00A0759E">
        <w:rPr>
          <w:rFonts w:cs="Times New Roman"/>
          <w:color w:val="000000"/>
        </w:rPr>
        <w:t xml:space="preserve">. </w:t>
      </w:r>
      <w:r w:rsidR="00B70403">
        <w:rPr>
          <w:rFonts w:cs="Times New Roman"/>
          <w:color w:val="000000"/>
        </w:rPr>
        <w:t>One major challenge they fac</w:t>
      </w:r>
      <w:r w:rsidR="00C57CDA">
        <w:rPr>
          <w:rFonts w:cs="Times New Roman"/>
          <w:color w:val="000000"/>
        </w:rPr>
        <w:t>e though is the political one</w:t>
      </w:r>
      <w:r w:rsidR="00A0759E">
        <w:rPr>
          <w:rFonts w:cs="Times New Roman"/>
          <w:color w:val="000000"/>
        </w:rPr>
        <w:t xml:space="preserve">. </w:t>
      </w:r>
      <w:r w:rsidR="00C57CDA">
        <w:rPr>
          <w:rFonts w:cs="Times New Roman"/>
          <w:color w:val="000000"/>
        </w:rPr>
        <w:t>Christian universities currently only grow and thrive within liberal democracies as secular entities that are privately funded</w:t>
      </w:r>
      <w:r w:rsidR="00A0759E">
        <w:rPr>
          <w:rFonts w:cs="Times New Roman"/>
          <w:color w:val="000000"/>
        </w:rPr>
        <w:t xml:space="preserve">. </w:t>
      </w:r>
      <w:r w:rsidR="00C57CDA">
        <w:rPr>
          <w:rFonts w:cs="Times New Roman"/>
          <w:color w:val="000000"/>
        </w:rPr>
        <w:t>Yet, the national system of education that sustains secular education also faces its own limitations</w:t>
      </w:r>
      <w:r w:rsidR="00A0759E">
        <w:rPr>
          <w:rFonts w:cs="Times New Roman"/>
          <w:color w:val="000000"/>
        </w:rPr>
        <w:t xml:space="preserve">. </w:t>
      </w:r>
      <w:r w:rsidR="00C57CDA">
        <w:rPr>
          <w:rFonts w:cs="Times New Roman"/>
          <w:color w:val="000000"/>
        </w:rPr>
        <w:t>It cannot effectively answer the question of who we are</w:t>
      </w:r>
      <w:r w:rsidR="00A0759E">
        <w:rPr>
          <w:rFonts w:cs="Times New Roman"/>
          <w:color w:val="000000"/>
        </w:rPr>
        <w:t xml:space="preserve">. </w:t>
      </w:r>
      <w:r w:rsidR="00C57CDA">
        <w:rPr>
          <w:rFonts w:cs="Times New Roman"/>
          <w:color w:val="000000"/>
        </w:rPr>
        <w:t>As a result,</w:t>
      </w:r>
      <w:r w:rsidR="00A04CAD">
        <w:rPr>
          <w:rFonts w:cs="Times New Roman"/>
          <w:color w:val="000000"/>
        </w:rPr>
        <w:t xml:space="preserve"> they approach</w:t>
      </w:r>
      <w:r w:rsidR="00C57CDA">
        <w:rPr>
          <w:rFonts w:cs="Times New Roman"/>
          <w:color w:val="000000"/>
        </w:rPr>
        <w:t xml:space="preserve"> </w:t>
      </w:r>
      <w:r w:rsidR="00610EC8">
        <w:rPr>
          <w:rFonts w:cs="Times New Roman"/>
          <w:color w:val="000000"/>
        </w:rPr>
        <w:t>students</w:t>
      </w:r>
      <w:r w:rsidR="00A04CAD">
        <w:rPr>
          <w:rFonts w:cs="Times New Roman"/>
          <w:color w:val="000000"/>
        </w:rPr>
        <w:t xml:space="preserve"> as</w:t>
      </w:r>
      <w:r w:rsidR="00C57CDA">
        <w:rPr>
          <w:rFonts w:cs="Times New Roman"/>
          <w:color w:val="000000"/>
        </w:rPr>
        <w:t xml:space="preserve"> simply treated</w:t>
      </w:r>
      <w:r w:rsidR="00610EC8">
        <w:rPr>
          <w:rFonts w:cs="Times New Roman"/>
          <w:color w:val="000000"/>
        </w:rPr>
        <w:t xml:space="preserve"> as</w:t>
      </w:r>
      <w:r w:rsidR="00374F9A" w:rsidRPr="00FB5C3C">
        <w:rPr>
          <w:rFonts w:cs="Times New Roman"/>
          <w:color w:val="000000"/>
        </w:rPr>
        <w:t xml:space="preserve"> bundles of capacities, future professionals or</w:t>
      </w:r>
      <w:r w:rsidR="00610EC8">
        <w:rPr>
          <w:rFonts w:cs="Times New Roman"/>
          <w:color w:val="000000"/>
        </w:rPr>
        <w:t xml:space="preserve"> citizens of earthly kingdoms</w:t>
      </w:r>
      <w:r w:rsidR="00A0759E">
        <w:rPr>
          <w:rFonts w:cs="Times New Roman"/>
          <w:color w:val="000000"/>
        </w:rPr>
        <w:t xml:space="preserve">. </w:t>
      </w:r>
      <w:r w:rsidR="00C57CDA">
        <w:rPr>
          <w:rFonts w:cs="Times New Roman"/>
          <w:color w:val="000000"/>
        </w:rPr>
        <w:t>Christian universities have an opportunity to offer students good news</w:t>
      </w:r>
      <w:r w:rsidR="00A0759E">
        <w:rPr>
          <w:rFonts w:cs="Times New Roman"/>
          <w:color w:val="000000"/>
        </w:rPr>
        <w:t xml:space="preserve">. </w:t>
      </w:r>
      <w:r w:rsidR="00610EC8">
        <w:rPr>
          <w:rFonts w:cs="Times New Roman"/>
          <w:color w:val="000000"/>
        </w:rPr>
        <w:t>A</w:t>
      </w:r>
      <w:r w:rsidR="00C57CDA">
        <w:rPr>
          <w:rFonts w:cs="Times New Roman"/>
          <w:color w:val="000000"/>
        </w:rPr>
        <w:t>lthough they are citizens, professionals and students with capacities</w:t>
      </w:r>
      <w:r w:rsidR="00610EC8">
        <w:rPr>
          <w:rFonts w:cs="Times New Roman"/>
          <w:color w:val="000000"/>
        </w:rPr>
        <w:t>, w</w:t>
      </w:r>
      <w:r w:rsidR="00197830">
        <w:rPr>
          <w:rFonts w:cs="Times New Roman"/>
          <w:color w:val="000000"/>
        </w:rPr>
        <w:t xml:space="preserve">hat holds these things together and helps us understand them even more is that </w:t>
      </w:r>
      <w:r w:rsidR="00C57CDA">
        <w:rPr>
          <w:rFonts w:cs="Times New Roman"/>
          <w:color w:val="000000"/>
        </w:rPr>
        <w:t xml:space="preserve">we </w:t>
      </w:r>
      <w:r w:rsidR="00197830">
        <w:rPr>
          <w:rFonts w:cs="Times New Roman"/>
          <w:color w:val="000000"/>
        </w:rPr>
        <w:t>are made in God’s image, which is reflected most fully in Christ</w:t>
      </w:r>
      <w:r w:rsidR="00A0759E">
        <w:rPr>
          <w:rFonts w:cs="Times New Roman"/>
          <w:color w:val="000000"/>
        </w:rPr>
        <w:t xml:space="preserve">. </w:t>
      </w:r>
      <w:r w:rsidR="003B33C3">
        <w:rPr>
          <w:rFonts w:cs="Times New Roman"/>
        </w:rPr>
        <w:t>When we teach, we do not simply teach studen</w:t>
      </w:r>
      <w:r w:rsidR="00B271A3">
        <w:rPr>
          <w:rFonts w:cs="Times New Roman"/>
        </w:rPr>
        <w:t>ts</w:t>
      </w:r>
      <w:r w:rsidR="00A0759E">
        <w:rPr>
          <w:rFonts w:cs="Times New Roman"/>
        </w:rPr>
        <w:t xml:space="preserve">. </w:t>
      </w:r>
      <w:r w:rsidR="00B271A3">
        <w:rPr>
          <w:rFonts w:cs="Times New Roman"/>
        </w:rPr>
        <w:t>As one Christian professor</w:t>
      </w:r>
      <w:r w:rsidR="003B33C3">
        <w:rPr>
          <w:rFonts w:cs="Times New Roman"/>
        </w:rPr>
        <w:t xml:space="preserve"> said, “</w:t>
      </w:r>
      <w:r w:rsidR="00B271A3">
        <w:rPr>
          <w:rFonts w:eastAsia="Times New Roman" w:cs="Times New Roman"/>
          <w:color w:val="000000"/>
          <w:szCs w:val="24"/>
        </w:rPr>
        <w:t>My</w:t>
      </w:r>
      <w:r w:rsidR="005E5C44" w:rsidRPr="004350DF">
        <w:rPr>
          <w:rFonts w:eastAsia="Times New Roman" w:cs="Times New Roman"/>
          <w:color w:val="000000"/>
          <w:szCs w:val="24"/>
        </w:rPr>
        <w:t xml:space="preserve"> Christian tradition leads me to view my st</w:t>
      </w:r>
      <w:r w:rsidR="003B33C3">
        <w:rPr>
          <w:rFonts w:eastAsia="Times New Roman" w:cs="Times New Roman"/>
          <w:color w:val="000000"/>
          <w:szCs w:val="24"/>
        </w:rPr>
        <w:t>udents as ‘divine image bearers’</w:t>
      </w:r>
      <w:r w:rsidR="005E5C44" w:rsidRPr="004350DF">
        <w:rPr>
          <w:rFonts w:eastAsia="Times New Roman" w:cs="Times New Roman"/>
          <w:color w:val="000000"/>
          <w:szCs w:val="24"/>
        </w:rPr>
        <w:t xml:space="preserve"> who are worthy of my best efforts, patience, and faith in their ability to grasp and employ effec</w:t>
      </w:r>
      <w:r w:rsidR="003B33C3">
        <w:rPr>
          <w:rFonts w:eastAsia="Times New Roman" w:cs="Times New Roman"/>
          <w:color w:val="000000"/>
          <w:szCs w:val="24"/>
        </w:rPr>
        <w:t>tively what I am teaching them ‘for Christ and his kingdom.’”</w:t>
      </w:r>
      <w:r w:rsidR="00906CE8">
        <w:rPr>
          <w:rFonts w:eastAsia="Times New Roman" w:cs="Times New Roman"/>
          <w:color w:val="000000"/>
          <w:szCs w:val="24"/>
        </w:rPr>
        <w:t xml:space="preserve">  </w:t>
      </w:r>
    </w:p>
    <w:p w14:paraId="2B0C0DC4" w14:textId="77D52CB9" w:rsidR="00C10FDD" w:rsidRPr="00CB6B6D" w:rsidRDefault="005B6D8B" w:rsidP="00CB6B6D">
      <w:pPr>
        <w:spacing w:line="480" w:lineRule="auto"/>
        <w:rPr>
          <w:rFonts w:cs="Times New Roman"/>
          <w:szCs w:val="24"/>
        </w:rPr>
      </w:pPr>
      <w:r>
        <w:rPr>
          <w:rFonts w:eastAsia="Times New Roman" w:cs="Times New Roman"/>
          <w:color w:val="000000"/>
          <w:szCs w:val="24"/>
        </w:rPr>
        <w:tab/>
      </w:r>
      <w:r w:rsidR="0051588E" w:rsidRPr="009F5B40">
        <w:rPr>
          <w:rFonts w:cs="Times New Roman"/>
          <w:color w:val="000000"/>
        </w:rPr>
        <w:t xml:space="preserve">A few years ago I visited </w:t>
      </w:r>
      <w:r w:rsidR="00A94C90">
        <w:rPr>
          <w:rFonts w:cs="Times New Roman"/>
          <w:color w:val="000000"/>
        </w:rPr>
        <w:t xml:space="preserve">a relatively new Christian university in Europe </w:t>
      </w:r>
      <w:r w:rsidR="0051588E" w:rsidRPr="009F5B40">
        <w:rPr>
          <w:rFonts w:cs="Times New Roman"/>
          <w:color w:val="000000"/>
        </w:rPr>
        <w:t>and</w:t>
      </w:r>
      <w:r w:rsidR="0051588E">
        <w:rPr>
          <w:rFonts w:cs="Times New Roman"/>
          <w:color w:val="000000"/>
        </w:rPr>
        <w:t xml:space="preserve"> found them doing an amazing job of </w:t>
      </w:r>
      <w:r w:rsidR="00A04CAD">
        <w:rPr>
          <w:rFonts w:cs="Times New Roman"/>
          <w:color w:val="000000"/>
        </w:rPr>
        <w:t xml:space="preserve">setting forth this vision </w:t>
      </w:r>
      <w:r w:rsidR="0051588E">
        <w:rPr>
          <w:rFonts w:cs="Times New Roman"/>
          <w:color w:val="000000"/>
        </w:rPr>
        <w:t>by being creatively redemptive in how they sought to restore human dignity in society</w:t>
      </w:r>
      <w:r w:rsidR="00A0759E">
        <w:rPr>
          <w:rFonts w:cs="Times New Roman"/>
          <w:color w:val="000000"/>
        </w:rPr>
        <w:t xml:space="preserve">. </w:t>
      </w:r>
      <w:r w:rsidR="00022FB0">
        <w:rPr>
          <w:rFonts w:cs="Times New Roman"/>
          <w:color w:val="000000"/>
        </w:rPr>
        <w:t>The view that we are made in God’s image led them to teach</w:t>
      </w:r>
      <w:r w:rsidR="0051588E" w:rsidRPr="009F5B40">
        <w:rPr>
          <w:rFonts w:cs="Times New Roman"/>
          <w:color w:val="000000"/>
        </w:rPr>
        <w:t xml:space="preserve"> students </w:t>
      </w:r>
      <w:r w:rsidR="000A2D5F">
        <w:rPr>
          <w:rFonts w:cs="Times New Roman"/>
          <w:color w:val="000000"/>
        </w:rPr>
        <w:t xml:space="preserve">how </w:t>
      </w:r>
      <w:r w:rsidR="0051588E" w:rsidRPr="009F5B40">
        <w:rPr>
          <w:rFonts w:cs="Times New Roman"/>
          <w:color w:val="000000"/>
        </w:rPr>
        <w:t>to start ministries to</w:t>
      </w:r>
      <w:r w:rsidR="002B0B5E">
        <w:rPr>
          <w:rFonts w:cs="Times New Roman"/>
          <w:color w:val="000000"/>
        </w:rPr>
        <w:t xml:space="preserve"> those in</w:t>
      </w:r>
      <w:r w:rsidR="0051588E" w:rsidRPr="009F5B40">
        <w:rPr>
          <w:rFonts w:cs="Times New Roman"/>
          <w:color w:val="000000"/>
        </w:rPr>
        <w:t xml:space="preserve"> prison, the homeless, </w:t>
      </w:r>
      <w:r w:rsidR="0051588E">
        <w:rPr>
          <w:rFonts w:cs="Times New Roman"/>
          <w:color w:val="000000"/>
        </w:rPr>
        <w:t>and the handicapped</w:t>
      </w:r>
      <w:r w:rsidR="00A0759E">
        <w:rPr>
          <w:rFonts w:cs="Times New Roman"/>
          <w:color w:val="000000"/>
        </w:rPr>
        <w:t xml:space="preserve">. </w:t>
      </w:r>
      <w:r w:rsidR="0051588E">
        <w:rPr>
          <w:rFonts w:cs="Times New Roman"/>
          <w:color w:val="000000"/>
        </w:rPr>
        <w:t>They gave</w:t>
      </w:r>
      <w:r w:rsidR="0051588E">
        <w:rPr>
          <w:rFonts w:cs="Times New Roman"/>
          <w:szCs w:val="24"/>
        </w:rPr>
        <w:t xml:space="preserve"> </w:t>
      </w:r>
      <w:r w:rsidR="0051588E" w:rsidRPr="009F5B40">
        <w:rPr>
          <w:rFonts w:cs="Times New Roman"/>
          <w:szCs w:val="24"/>
        </w:rPr>
        <w:t xml:space="preserve">institutional support to The Emmaus Center, </w:t>
      </w:r>
      <w:r w:rsidR="00A94C90">
        <w:rPr>
          <w:rFonts w:cs="Times New Roman"/>
          <w:szCs w:val="24"/>
        </w:rPr>
        <w:t xml:space="preserve">a </w:t>
      </w:r>
      <w:r w:rsidR="0051588E" w:rsidRPr="009F5B40">
        <w:rPr>
          <w:rFonts w:cs="Times New Roman"/>
          <w:szCs w:val="24"/>
        </w:rPr>
        <w:t>Branch of L’Arche that ministers to the mentally handicapped with various students often volunteering</w:t>
      </w:r>
      <w:r w:rsidR="00A0759E">
        <w:rPr>
          <w:rFonts w:cs="Times New Roman"/>
          <w:szCs w:val="24"/>
        </w:rPr>
        <w:t xml:space="preserve">. </w:t>
      </w:r>
      <w:r w:rsidR="00022FB0">
        <w:rPr>
          <w:rFonts w:cs="Times New Roman"/>
          <w:szCs w:val="24"/>
        </w:rPr>
        <w:t>Their understanding of Christ’s redempt</w:t>
      </w:r>
      <w:r w:rsidR="00A94C90">
        <w:rPr>
          <w:rFonts w:cs="Times New Roman"/>
          <w:szCs w:val="24"/>
        </w:rPr>
        <w:t>ion and sacrificial love led</w:t>
      </w:r>
      <w:r w:rsidR="00022FB0">
        <w:rPr>
          <w:rFonts w:cs="Times New Roman"/>
          <w:szCs w:val="24"/>
        </w:rPr>
        <w:t xml:space="preserve"> students and graduates to start</w:t>
      </w:r>
      <w:r w:rsidR="0051588E" w:rsidRPr="009F5B40">
        <w:rPr>
          <w:rFonts w:cs="Times New Roman"/>
          <w:szCs w:val="24"/>
        </w:rPr>
        <w:t xml:space="preserve"> a military chaplaincy, a student chaplaincy, a prison chaplaincy, and orphanages</w:t>
      </w:r>
      <w:r w:rsidR="00A0759E">
        <w:rPr>
          <w:rFonts w:cs="Times New Roman"/>
          <w:szCs w:val="24"/>
        </w:rPr>
        <w:t xml:space="preserve">. </w:t>
      </w:r>
      <w:r w:rsidR="000A2D5F">
        <w:rPr>
          <w:rFonts w:cs="Times New Roman"/>
          <w:szCs w:val="24"/>
        </w:rPr>
        <w:t>The contributed in incredible ways to civil society</w:t>
      </w:r>
      <w:r w:rsidR="00A0759E">
        <w:rPr>
          <w:rFonts w:cs="Times New Roman"/>
          <w:szCs w:val="24"/>
        </w:rPr>
        <w:t xml:space="preserve">. </w:t>
      </w:r>
      <w:r w:rsidR="0051588E" w:rsidRPr="009F5B40">
        <w:rPr>
          <w:rFonts w:cs="Times New Roman"/>
          <w:szCs w:val="24"/>
        </w:rPr>
        <w:t xml:space="preserve">Student </w:t>
      </w:r>
      <w:r w:rsidR="0051588E">
        <w:rPr>
          <w:rFonts w:cs="Times New Roman"/>
          <w:szCs w:val="24"/>
        </w:rPr>
        <w:t xml:space="preserve">creativity and </w:t>
      </w:r>
      <w:r w:rsidR="0051588E" w:rsidRPr="009F5B40">
        <w:rPr>
          <w:rFonts w:cs="Times New Roman"/>
          <w:szCs w:val="24"/>
        </w:rPr>
        <w:t>initiative h</w:t>
      </w:r>
      <w:r w:rsidR="0051588E">
        <w:rPr>
          <w:rFonts w:cs="Times New Roman"/>
          <w:szCs w:val="24"/>
        </w:rPr>
        <w:t>ad</w:t>
      </w:r>
      <w:r w:rsidR="0051588E" w:rsidRPr="009F5B40">
        <w:rPr>
          <w:rFonts w:cs="Times New Roman"/>
          <w:szCs w:val="24"/>
        </w:rPr>
        <w:t xml:space="preserve"> been unleashed for redemptive purposes.</w:t>
      </w:r>
      <w:r w:rsidR="0051588E" w:rsidRPr="009F5B40">
        <w:rPr>
          <w:rStyle w:val="EndnoteReference"/>
          <w:szCs w:val="24"/>
        </w:rPr>
        <w:endnoteReference w:id="55"/>
      </w:r>
      <w:r w:rsidR="0051588E">
        <w:rPr>
          <w:rFonts w:cs="Times New Roman"/>
          <w:szCs w:val="24"/>
        </w:rPr>
        <w:t xml:space="preserve">  </w:t>
      </w:r>
      <w:r w:rsidR="00906CE8">
        <w:rPr>
          <w:rFonts w:eastAsia="Times New Roman" w:cs="Times New Roman"/>
          <w:color w:val="000000"/>
          <w:szCs w:val="24"/>
        </w:rPr>
        <w:t xml:space="preserve"> </w:t>
      </w:r>
      <w:r w:rsidR="00022FB0">
        <w:rPr>
          <w:rFonts w:cs="Times New Roman"/>
          <w:szCs w:val="24"/>
        </w:rPr>
        <w:t>They</w:t>
      </w:r>
      <w:r w:rsidR="003B33C3" w:rsidRPr="000011C3">
        <w:rPr>
          <w:rFonts w:cs="Times New Roman"/>
          <w:szCs w:val="24"/>
        </w:rPr>
        <w:t xml:space="preserve"> serve</w:t>
      </w:r>
      <w:r w:rsidR="00022FB0">
        <w:rPr>
          <w:rFonts w:cs="Times New Roman"/>
          <w:szCs w:val="24"/>
        </w:rPr>
        <w:t>d t</w:t>
      </w:r>
      <w:r w:rsidR="00556748">
        <w:rPr>
          <w:rFonts w:cs="Times New Roman"/>
          <w:szCs w:val="24"/>
        </w:rPr>
        <w:t>heir university, disciplines,</w:t>
      </w:r>
      <w:r w:rsidR="00022FB0">
        <w:rPr>
          <w:rFonts w:cs="Times New Roman"/>
          <w:szCs w:val="24"/>
        </w:rPr>
        <w:t xml:space="preserve"> communities</w:t>
      </w:r>
      <w:r w:rsidR="00556748">
        <w:rPr>
          <w:rFonts w:cs="Times New Roman"/>
          <w:szCs w:val="24"/>
        </w:rPr>
        <w:t xml:space="preserve"> and country</w:t>
      </w:r>
      <w:r w:rsidR="000A2D5F">
        <w:rPr>
          <w:rFonts w:cs="Times New Roman"/>
          <w:szCs w:val="24"/>
        </w:rPr>
        <w:t xml:space="preserve"> not merely because it was</w:t>
      </w:r>
      <w:r w:rsidR="003B33C3" w:rsidRPr="000011C3">
        <w:rPr>
          <w:rFonts w:cs="Times New Roman"/>
          <w:szCs w:val="24"/>
        </w:rPr>
        <w:t xml:space="preserve"> a professional</w:t>
      </w:r>
      <w:r w:rsidR="00A04CAD">
        <w:rPr>
          <w:rFonts w:cs="Times New Roman"/>
          <w:szCs w:val="24"/>
        </w:rPr>
        <w:t xml:space="preserve"> or civic</w:t>
      </w:r>
      <w:r w:rsidR="003B33C3" w:rsidRPr="000011C3">
        <w:rPr>
          <w:rFonts w:cs="Times New Roman"/>
          <w:szCs w:val="24"/>
        </w:rPr>
        <w:t xml:space="preserve"> expectation</w:t>
      </w:r>
      <w:r w:rsidR="00A0759E">
        <w:rPr>
          <w:rFonts w:cs="Times New Roman"/>
          <w:szCs w:val="24"/>
        </w:rPr>
        <w:t xml:space="preserve">. </w:t>
      </w:r>
      <w:r w:rsidR="00556748">
        <w:rPr>
          <w:rFonts w:cs="Times New Roman"/>
          <w:szCs w:val="24"/>
        </w:rPr>
        <w:t>They served</w:t>
      </w:r>
      <w:r w:rsidR="00022FB0">
        <w:rPr>
          <w:rFonts w:cs="Times New Roman"/>
          <w:szCs w:val="24"/>
        </w:rPr>
        <w:t xml:space="preserve"> because they had discovered an answer to the question of what</w:t>
      </w:r>
      <w:r w:rsidR="000011C3">
        <w:rPr>
          <w:rFonts w:cs="Times New Roman"/>
          <w:szCs w:val="24"/>
        </w:rPr>
        <w:t xml:space="preserve"> it mean</w:t>
      </w:r>
      <w:r w:rsidR="00022FB0">
        <w:rPr>
          <w:rFonts w:cs="Times New Roman"/>
          <w:szCs w:val="24"/>
        </w:rPr>
        <w:t>s to be a whole person</w:t>
      </w:r>
      <w:r w:rsidR="00A0759E">
        <w:rPr>
          <w:rFonts w:cs="Times New Roman"/>
          <w:szCs w:val="24"/>
        </w:rPr>
        <w:t xml:space="preserve">. </w:t>
      </w:r>
      <w:r w:rsidR="00022FB0">
        <w:rPr>
          <w:rFonts w:cs="Times New Roman"/>
          <w:szCs w:val="24"/>
        </w:rPr>
        <w:t>They knew that through the triune God</w:t>
      </w:r>
      <w:r w:rsidR="00A0759E">
        <w:rPr>
          <w:rFonts w:cs="Times New Roman"/>
          <w:szCs w:val="24"/>
        </w:rPr>
        <w:t xml:space="preserve">. </w:t>
      </w:r>
      <w:r w:rsidR="00A04CAD">
        <w:rPr>
          <w:rFonts w:cs="Times New Roman"/>
          <w:color w:val="000000"/>
        </w:rPr>
        <w:t>I hope that you will meet our current challenges by</w:t>
      </w:r>
      <w:r w:rsidR="00577C95">
        <w:rPr>
          <w:rFonts w:cs="Times New Roman"/>
          <w:color w:val="000000"/>
        </w:rPr>
        <w:t xml:space="preserve"> seek</w:t>
      </w:r>
      <w:r w:rsidR="00A04CAD">
        <w:rPr>
          <w:rFonts w:cs="Times New Roman"/>
          <w:color w:val="000000"/>
        </w:rPr>
        <w:t>ing</w:t>
      </w:r>
      <w:r w:rsidR="00577C95">
        <w:rPr>
          <w:rFonts w:cs="Times New Roman"/>
          <w:color w:val="000000"/>
        </w:rPr>
        <w:t xml:space="preserve"> </w:t>
      </w:r>
      <w:r w:rsidR="0051588E">
        <w:rPr>
          <w:rFonts w:cs="Times New Roman"/>
          <w:color w:val="000000"/>
        </w:rPr>
        <w:t>to educate the whole person—students who are m</w:t>
      </w:r>
      <w:r w:rsidR="00311695">
        <w:rPr>
          <w:rFonts w:cs="Times New Roman"/>
          <w:color w:val="000000"/>
        </w:rPr>
        <w:t>ade in God’s image</w:t>
      </w:r>
      <w:r w:rsidR="0051588E">
        <w:rPr>
          <w:rFonts w:cs="Times New Roman"/>
          <w:color w:val="000000"/>
        </w:rPr>
        <w:t>—</w:t>
      </w:r>
      <w:r w:rsidR="00311695">
        <w:rPr>
          <w:rFonts w:cs="Times New Roman"/>
          <w:color w:val="000000"/>
        </w:rPr>
        <w:t xml:space="preserve">an image we see most clearly in </w:t>
      </w:r>
      <w:r w:rsidR="00DC4602">
        <w:rPr>
          <w:rFonts w:cs="Times New Roman"/>
          <w:color w:val="000000"/>
        </w:rPr>
        <w:t xml:space="preserve">Jesus </w:t>
      </w:r>
      <w:r w:rsidR="0051588E">
        <w:rPr>
          <w:rFonts w:cs="Times New Roman"/>
          <w:color w:val="000000"/>
        </w:rPr>
        <w:t>Christ</w:t>
      </w:r>
      <w:r w:rsidR="00A0759E">
        <w:rPr>
          <w:rFonts w:cs="Times New Roman"/>
          <w:color w:val="000000"/>
        </w:rPr>
        <w:t xml:space="preserve">. </w:t>
      </w:r>
    </w:p>
    <w:sectPr w:rsidR="00C10FDD" w:rsidRPr="00CB6B6D" w:rsidSect="00290090">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1B966" w14:textId="77777777" w:rsidR="00EF1180" w:rsidRDefault="00EF1180" w:rsidP="0088460A">
      <w:r>
        <w:separator/>
      </w:r>
    </w:p>
  </w:endnote>
  <w:endnote w:type="continuationSeparator" w:id="0">
    <w:p w14:paraId="72010E8F" w14:textId="77777777" w:rsidR="00EF1180" w:rsidRDefault="00EF1180" w:rsidP="0088460A">
      <w:r>
        <w:continuationSeparator/>
      </w:r>
    </w:p>
  </w:endnote>
  <w:endnote w:id="1">
    <w:p w14:paraId="4900DBC6" w14:textId="77777777" w:rsidR="00A0759E" w:rsidRDefault="00A0759E" w:rsidP="00B97677">
      <w:pPr>
        <w:rPr>
          <w:sz w:val="20"/>
        </w:rPr>
      </w:pPr>
    </w:p>
    <w:p w14:paraId="40FC0D93" w14:textId="77777777" w:rsidR="00A0759E" w:rsidRPr="006E4077" w:rsidRDefault="00A0759E" w:rsidP="00B97677">
      <w:pPr>
        <w:rPr>
          <w:rFonts w:cs="Times New Roman"/>
          <w:sz w:val="20"/>
        </w:rPr>
      </w:pPr>
      <w:r w:rsidRPr="006E4077">
        <w:rPr>
          <w:rStyle w:val="EndnoteReference"/>
          <w:rFonts w:cs="Times New Roman"/>
          <w:sz w:val="20"/>
        </w:rPr>
        <w:endnoteRef/>
      </w:r>
      <w:r w:rsidRPr="006E4077">
        <w:rPr>
          <w:rFonts w:cs="Times New Roman"/>
          <w:sz w:val="20"/>
        </w:rPr>
        <w:t xml:space="preserve"> Rodney Stark</w:t>
      </w:r>
      <w:r w:rsidRPr="006E4077">
        <w:rPr>
          <w:rFonts w:cs="Times New Roman"/>
          <w:i/>
          <w:sz w:val="20"/>
        </w:rPr>
        <w:t>, For the Glory of God: How Monotheism Led to Reformations, Science, Witch-hunts and the End of Slavery</w:t>
      </w:r>
      <w:r w:rsidRPr="006E4077">
        <w:rPr>
          <w:rFonts w:cs="Times New Roman"/>
          <w:sz w:val="20"/>
        </w:rPr>
        <w:t xml:space="preserve"> (Princeton, NJ: Princeton, University Press, 2003), 62.</w:t>
      </w:r>
    </w:p>
  </w:endnote>
  <w:endnote w:id="2">
    <w:p w14:paraId="114BC31C" w14:textId="77777777" w:rsidR="00A0759E" w:rsidRPr="006E4077" w:rsidRDefault="00A0759E" w:rsidP="00B97677">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George Makdisi, </w:t>
      </w:r>
      <w:r w:rsidRPr="006E4077">
        <w:rPr>
          <w:rFonts w:ascii="Times New Roman" w:hAnsi="Times New Roman" w:cs="Times New Roman"/>
          <w:i/>
          <w:lang w:val="en-GB"/>
        </w:rPr>
        <w:t xml:space="preserve">The Rise of Colleges, Institutions of Learning in Islam and the West </w:t>
      </w:r>
      <w:r w:rsidRPr="006E4077">
        <w:rPr>
          <w:rFonts w:ascii="Times New Roman" w:hAnsi="Times New Roman" w:cs="Times New Roman"/>
          <w:lang w:val="en-GB"/>
        </w:rPr>
        <w:t xml:space="preserve">(Edinburgh: </w:t>
      </w:r>
      <w:r w:rsidRPr="006E4077">
        <w:rPr>
          <w:rFonts w:ascii="Times New Roman" w:hAnsi="Times New Roman" w:cs="Times New Roman"/>
          <w:color w:val="000000"/>
        </w:rPr>
        <w:t>Edinburgh University Press, 1982), 287.</w:t>
      </w:r>
    </w:p>
  </w:endnote>
  <w:endnote w:id="3">
    <w:p w14:paraId="73E63186" w14:textId="6A1031F2" w:rsidR="00441E51" w:rsidRPr="00441E51" w:rsidRDefault="00441E51">
      <w:pPr>
        <w:pStyle w:val="EndnoteText"/>
        <w:rPr>
          <w:rFonts w:ascii="Times New Roman" w:hAnsi="Times New Roman" w:cs="Times New Roman"/>
        </w:rPr>
      </w:pPr>
      <w:r w:rsidRPr="00441E51">
        <w:rPr>
          <w:rStyle w:val="EndnoteReference"/>
          <w:rFonts w:ascii="Times New Roman" w:hAnsi="Times New Roman" w:cs="Times New Roman"/>
        </w:rPr>
        <w:endnoteRef/>
      </w:r>
      <w:r w:rsidRPr="00441E51">
        <w:rPr>
          <w:rFonts w:ascii="Times New Roman" w:hAnsi="Times New Roman" w:cs="Times New Roman"/>
        </w:rPr>
        <w:t xml:space="preserve"> </w:t>
      </w:r>
      <w:r w:rsidRPr="00441E51">
        <w:rPr>
          <w:rFonts w:ascii="Times New Roman" w:hAnsi="Times New Roman" w:cs="Times New Roman"/>
          <w:lang w:val="en-GB"/>
        </w:rPr>
        <w:t xml:space="preserve">Walter Rüegg, “Themes,” in </w:t>
      </w:r>
      <w:r w:rsidRPr="00441E51">
        <w:rPr>
          <w:rFonts w:ascii="Times New Roman" w:hAnsi="Times New Roman" w:cs="Times New Roman"/>
          <w:i/>
          <w:lang w:val="en-GB"/>
        </w:rPr>
        <w:t>A History of the University in Europe: Vol. III. Universities in the Nineteenth and Early Twentieth Centuries (1840-1945)</w:t>
      </w:r>
      <w:r w:rsidRPr="00441E51">
        <w:rPr>
          <w:rFonts w:ascii="Times New Roman" w:hAnsi="Times New Roman" w:cs="Times New Roman"/>
          <w:lang w:val="en-GB"/>
        </w:rPr>
        <w:t>, ed.  Walter Rüegg (Cambridge: Cambridge University Press, 2004), 6.</w:t>
      </w:r>
    </w:p>
  </w:endnote>
  <w:endnote w:id="4">
    <w:p w14:paraId="3C7AB16E" w14:textId="75068E1E" w:rsidR="00A0759E" w:rsidRPr="00A04CAD" w:rsidRDefault="00A0759E" w:rsidP="00B97677">
      <w:pPr>
        <w:pStyle w:val="EndnoteText"/>
        <w:rPr>
          <w:rFonts w:ascii="Times New Roman" w:hAnsi="Times New Roman" w:cs="Times New Roman"/>
        </w:rPr>
      </w:pPr>
      <w:r w:rsidRPr="00A04CAD">
        <w:rPr>
          <w:rStyle w:val="EndnoteReference"/>
          <w:rFonts w:ascii="Times New Roman" w:hAnsi="Times New Roman" w:cs="Times New Roman"/>
        </w:rPr>
        <w:endnoteRef/>
      </w:r>
      <w:r w:rsidRPr="00A04CAD">
        <w:rPr>
          <w:rFonts w:ascii="Times New Roman" w:hAnsi="Times New Roman" w:cs="Times New Roman"/>
        </w:rPr>
        <w:t xml:space="preserve"> Kuk-Won Shin, “Korean Christian Higher Education: History, Tasks, and Vision” in </w:t>
      </w:r>
      <w:r w:rsidRPr="00A04CAD">
        <w:rPr>
          <w:rFonts w:ascii="Times New Roman" w:hAnsi="Times New Roman" w:cs="Times New Roman"/>
          <w:szCs w:val="24"/>
        </w:rPr>
        <w:t xml:space="preserve">Joel C. Carpenter, Perry L. Glanzer and Nick Lantinga, eds., </w:t>
      </w:r>
      <w:r w:rsidRPr="00A04CAD">
        <w:rPr>
          <w:rFonts w:ascii="Times New Roman" w:hAnsi="Times New Roman" w:cs="Times New Roman"/>
          <w:i/>
          <w:szCs w:val="24"/>
        </w:rPr>
        <w:t xml:space="preserve">Christian Higher Education: </w:t>
      </w:r>
      <w:r w:rsidRPr="00A04CAD">
        <w:rPr>
          <w:rFonts w:ascii="Times New Roman" w:hAnsi="Times New Roman" w:cs="Times New Roman"/>
          <w:bCs/>
          <w:i/>
          <w:szCs w:val="24"/>
        </w:rPr>
        <w:t>A Global Reconnaissance</w:t>
      </w:r>
      <w:r>
        <w:rPr>
          <w:rFonts w:ascii="Times New Roman" w:hAnsi="Times New Roman" w:cs="Times New Roman"/>
          <w:bCs/>
          <w:i/>
          <w:szCs w:val="24"/>
        </w:rPr>
        <w:t xml:space="preserve"> </w:t>
      </w:r>
      <w:r>
        <w:rPr>
          <w:rFonts w:ascii="Times New Roman" w:hAnsi="Times New Roman" w:cs="Times New Roman"/>
          <w:bCs/>
          <w:szCs w:val="24"/>
        </w:rPr>
        <w:t>(</w:t>
      </w:r>
      <w:r w:rsidRPr="00A04CAD">
        <w:rPr>
          <w:rFonts w:ascii="Times New Roman" w:hAnsi="Times New Roman" w:cs="Times New Roman"/>
          <w:bCs/>
          <w:szCs w:val="24"/>
        </w:rPr>
        <w:t>Grand Rapids, MI: Eerdmans, 2014</w:t>
      </w:r>
      <w:r>
        <w:rPr>
          <w:rFonts w:ascii="Times New Roman" w:hAnsi="Times New Roman" w:cs="Times New Roman"/>
          <w:bCs/>
          <w:szCs w:val="24"/>
        </w:rPr>
        <w:t>), 90</w:t>
      </w:r>
      <w:r w:rsidRPr="00A04CAD">
        <w:rPr>
          <w:rFonts w:ascii="Times New Roman" w:hAnsi="Times New Roman" w:cs="Times New Roman"/>
          <w:bCs/>
          <w:szCs w:val="24"/>
        </w:rPr>
        <w:t xml:space="preserve">. </w:t>
      </w:r>
    </w:p>
  </w:endnote>
  <w:endnote w:id="5">
    <w:p w14:paraId="16C337A4" w14:textId="292FC0D1" w:rsidR="00A0759E" w:rsidRPr="00A0759E" w:rsidRDefault="00A0759E">
      <w:pPr>
        <w:pStyle w:val="EndnoteText"/>
        <w:rPr>
          <w:rFonts w:ascii="Times New Roman" w:hAnsi="Times New Roman" w:cs="Times New Roman"/>
        </w:rPr>
      </w:pPr>
      <w:r w:rsidRPr="00A0759E">
        <w:rPr>
          <w:rStyle w:val="EndnoteReference"/>
          <w:rFonts w:ascii="Times New Roman" w:hAnsi="Times New Roman" w:cs="Times New Roman"/>
        </w:rPr>
        <w:endnoteRef/>
      </w:r>
      <w:r w:rsidRPr="00A0759E">
        <w:rPr>
          <w:rFonts w:ascii="Times New Roman" w:hAnsi="Times New Roman" w:cs="Times New Roman"/>
        </w:rPr>
        <w:t xml:space="preserve"> Joel Carpenter, “Christian Universities and the Global Expansion of Higher Education” in </w:t>
      </w:r>
      <w:r w:rsidRPr="00A0759E">
        <w:rPr>
          <w:rFonts w:ascii="Times New Roman" w:hAnsi="Times New Roman" w:cs="Times New Roman"/>
          <w:szCs w:val="24"/>
        </w:rPr>
        <w:t xml:space="preserve">Joel C. Carpenter, Perry L. Glanzer and Nick Lantinga, eds., </w:t>
      </w:r>
      <w:r w:rsidRPr="00A0759E">
        <w:rPr>
          <w:rFonts w:ascii="Times New Roman" w:hAnsi="Times New Roman" w:cs="Times New Roman"/>
          <w:i/>
          <w:szCs w:val="24"/>
        </w:rPr>
        <w:t xml:space="preserve">Christian Higher Education: </w:t>
      </w:r>
      <w:r w:rsidRPr="00A0759E">
        <w:rPr>
          <w:rFonts w:ascii="Times New Roman" w:hAnsi="Times New Roman" w:cs="Times New Roman"/>
          <w:bCs/>
          <w:i/>
          <w:szCs w:val="24"/>
        </w:rPr>
        <w:t xml:space="preserve">A Global Reconnaissance </w:t>
      </w:r>
      <w:r w:rsidRPr="00A0759E">
        <w:rPr>
          <w:rFonts w:ascii="Times New Roman" w:hAnsi="Times New Roman" w:cs="Times New Roman"/>
          <w:bCs/>
          <w:szCs w:val="24"/>
        </w:rPr>
        <w:t>(Grand Rapids, MI: Eerdmans, 2014), 16-17.</w:t>
      </w:r>
    </w:p>
  </w:endnote>
  <w:endnote w:id="6">
    <w:p w14:paraId="62E4BBD6" w14:textId="70869E43" w:rsidR="00A0759E" w:rsidRDefault="00A0759E">
      <w:pPr>
        <w:pStyle w:val="EndnoteText"/>
      </w:pPr>
      <w:r w:rsidRPr="00A0759E">
        <w:rPr>
          <w:rStyle w:val="EndnoteReference"/>
          <w:rFonts w:ascii="Times New Roman" w:hAnsi="Times New Roman" w:cs="Times New Roman"/>
        </w:rPr>
        <w:endnoteRef/>
      </w:r>
      <w:r w:rsidRPr="00A0759E">
        <w:rPr>
          <w:rFonts w:ascii="Times New Roman" w:hAnsi="Times New Roman" w:cs="Times New Roman"/>
        </w:rPr>
        <w:t xml:space="preserve"> Kuk-Won Shin, “Korean Christian Higher Education,” 90.</w:t>
      </w:r>
    </w:p>
  </w:endnote>
  <w:endnote w:id="7">
    <w:p w14:paraId="74D56295" w14:textId="2FFCB8FF" w:rsidR="00A0759E" w:rsidRPr="006E4077" w:rsidRDefault="00A0759E">
      <w:pPr>
        <w:pStyle w:val="EndnoteText"/>
        <w:rPr>
          <w:rFonts w:ascii="Times New Roman" w:hAnsi="Times New Roman" w:cs="Times New Roman"/>
        </w:rPr>
      </w:pPr>
      <w:r w:rsidRPr="00A04CAD">
        <w:rPr>
          <w:rStyle w:val="EndnoteReference"/>
          <w:rFonts w:ascii="Times New Roman" w:hAnsi="Times New Roman" w:cs="Times New Roman"/>
        </w:rPr>
        <w:endnoteRef/>
      </w:r>
      <w:r w:rsidRPr="00A04CAD">
        <w:rPr>
          <w:rFonts w:ascii="Times New Roman" w:hAnsi="Times New Roman" w:cs="Times New Roman"/>
        </w:rPr>
        <w:t xml:space="preserve">  Stephen F. Monsma, and J. Christopher Soper. </w:t>
      </w:r>
      <w:r w:rsidRPr="00A04CAD">
        <w:rPr>
          <w:rFonts w:ascii="Times New Roman" w:hAnsi="Times New Roman" w:cs="Times New Roman"/>
          <w:i/>
          <w:iCs/>
        </w:rPr>
        <w:t>The Challenge of Pluralism: Church and State in Five Democracies</w:t>
      </w:r>
      <w:r w:rsidRPr="00A04CAD">
        <w:rPr>
          <w:rFonts w:ascii="Times New Roman" w:hAnsi="Times New Roman" w:cs="Times New Roman"/>
        </w:rPr>
        <w:t>, 2</w:t>
      </w:r>
      <w:r w:rsidRPr="00A04CAD">
        <w:rPr>
          <w:rFonts w:ascii="Times New Roman" w:hAnsi="Times New Roman" w:cs="Times New Roman"/>
          <w:vertAlign w:val="superscript"/>
        </w:rPr>
        <w:t>nd</w:t>
      </w:r>
      <w:r w:rsidRPr="00A04CAD">
        <w:rPr>
          <w:rFonts w:ascii="Times New Roman" w:hAnsi="Times New Roman" w:cs="Times New Roman"/>
        </w:rPr>
        <w:t xml:space="preserve"> ed (Lanham, MD: Rowman &amp; Littlefield, 2009).</w:t>
      </w:r>
    </w:p>
  </w:endnote>
  <w:endnote w:id="8">
    <w:p w14:paraId="56923BBB" w14:textId="7BC47FB2" w:rsidR="00BC578A" w:rsidRPr="00BC578A" w:rsidRDefault="00BC578A">
      <w:pPr>
        <w:pStyle w:val="EndnoteText"/>
      </w:pPr>
      <w:r>
        <w:rPr>
          <w:rStyle w:val="EndnoteReference"/>
        </w:rPr>
        <w:endnoteRef/>
      </w:r>
      <w:r>
        <w:t xml:space="preserve">  </w:t>
      </w:r>
      <w:r>
        <w:rPr>
          <w:rFonts w:ascii="Times New Roman" w:hAnsi="Times New Roman" w:cs="Times New Roman"/>
          <w:szCs w:val="24"/>
        </w:rPr>
        <w:t>Carpenter, Glanzer and</w:t>
      </w:r>
      <w:r w:rsidRPr="00A0759E">
        <w:rPr>
          <w:rFonts w:ascii="Times New Roman" w:hAnsi="Times New Roman" w:cs="Times New Roman"/>
          <w:szCs w:val="24"/>
        </w:rPr>
        <w:t xml:space="preserve"> Lantinga, eds., </w:t>
      </w:r>
      <w:r w:rsidRPr="00A0759E">
        <w:rPr>
          <w:rFonts w:ascii="Times New Roman" w:hAnsi="Times New Roman" w:cs="Times New Roman"/>
          <w:i/>
          <w:szCs w:val="24"/>
        </w:rPr>
        <w:t>Christian Higher Education</w:t>
      </w:r>
      <w:r>
        <w:rPr>
          <w:rFonts w:ascii="Times New Roman" w:hAnsi="Times New Roman" w:cs="Times New Roman"/>
          <w:szCs w:val="24"/>
        </w:rPr>
        <w:t>.</w:t>
      </w:r>
    </w:p>
  </w:endnote>
  <w:endnote w:id="9">
    <w:p w14:paraId="36C590FD" w14:textId="7C8BD20B" w:rsidR="00A0759E" w:rsidRPr="006E4077" w:rsidRDefault="00A0759E" w:rsidP="00730711">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Altbach, et al., </w:t>
      </w:r>
      <w:r w:rsidRPr="006E4077">
        <w:rPr>
          <w:rFonts w:ascii="Times New Roman" w:hAnsi="Times New Roman" w:cs="Times New Roman"/>
          <w:i/>
        </w:rPr>
        <w:t>Trends in Global Higher Education</w:t>
      </w:r>
      <w:r w:rsidRPr="006E4077">
        <w:rPr>
          <w:rFonts w:ascii="Times New Roman" w:hAnsi="Times New Roman" w:cs="Times New Roman"/>
        </w:rPr>
        <w:t>, xiv.</w:t>
      </w:r>
    </w:p>
  </w:endnote>
  <w:endnote w:id="10">
    <w:p w14:paraId="4F655C2B" w14:textId="1B05FD50" w:rsidR="00A0759E" w:rsidRPr="006E4077" w:rsidRDefault="00A0759E" w:rsidP="00730711">
      <w:pPr>
        <w:rPr>
          <w:rFonts w:cs="Times New Roman"/>
          <w:sz w:val="20"/>
        </w:rPr>
      </w:pPr>
      <w:r w:rsidRPr="006E4077">
        <w:rPr>
          <w:rStyle w:val="EndnoteReference"/>
          <w:rFonts w:cs="Times New Roman"/>
          <w:sz w:val="20"/>
        </w:rPr>
        <w:endnoteRef/>
      </w:r>
      <w:r w:rsidRPr="006E4077">
        <w:rPr>
          <w:rFonts w:cs="Times New Roman"/>
          <w:sz w:val="20"/>
        </w:rPr>
        <w:t xml:space="preserve"> J.Dinakarlal, “Christian Higher Education in India: The Road We Tread,” 2011, unpublished manuscript.</w:t>
      </w:r>
    </w:p>
  </w:endnote>
  <w:endnote w:id="11">
    <w:p w14:paraId="1C038FB7" w14:textId="4FD3AFB7" w:rsidR="00A0759E" w:rsidRPr="006E4077" w:rsidRDefault="00A0759E" w:rsidP="00730711">
      <w:pPr>
        <w:pStyle w:val="NoSpacing"/>
        <w:rPr>
          <w:rFonts w:cs="Times New Roman"/>
          <w:sz w:val="20"/>
        </w:rPr>
      </w:pPr>
      <w:r w:rsidRPr="006E4077">
        <w:rPr>
          <w:rStyle w:val="EndnoteReference"/>
          <w:rFonts w:cs="Times New Roman"/>
          <w:sz w:val="20"/>
        </w:rPr>
        <w:endnoteRef/>
      </w:r>
      <w:r w:rsidRPr="006E4077">
        <w:rPr>
          <w:rFonts w:cs="Times New Roman"/>
          <w:sz w:val="20"/>
        </w:rPr>
        <w:t xml:space="preserve"> Altbach et al., </w:t>
      </w:r>
      <w:r w:rsidRPr="006E4077">
        <w:rPr>
          <w:rFonts w:cs="Times New Roman"/>
          <w:i/>
          <w:sz w:val="20"/>
        </w:rPr>
        <w:t>Trends in Global Higher Education</w:t>
      </w:r>
      <w:r w:rsidRPr="006E4077">
        <w:rPr>
          <w:rFonts w:cs="Times New Roman"/>
          <w:sz w:val="20"/>
        </w:rPr>
        <w:t>, vii-viii, 37-50.</w:t>
      </w:r>
    </w:p>
  </w:endnote>
  <w:endnote w:id="12">
    <w:p w14:paraId="016A8BD0" w14:textId="750FDB89" w:rsidR="006E2EF2" w:rsidRDefault="006E2EF2">
      <w:pPr>
        <w:pStyle w:val="EndnoteText"/>
      </w:pPr>
      <w:r>
        <w:rPr>
          <w:rStyle w:val="EndnoteReference"/>
        </w:rPr>
        <w:endnoteRef/>
      </w:r>
      <w:r>
        <w:t xml:space="preserve"> </w:t>
      </w:r>
      <w:r w:rsidRPr="00A0759E">
        <w:rPr>
          <w:rFonts w:ascii="Times New Roman" w:hAnsi="Times New Roman" w:cs="Times New Roman"/>
        </w:rPr>
        <w:t>Kuk-Won Shin, “Korean Christian Higher Education,”</w:t>
      </w:r>
      <w:r>
        <w:rPr>
          <w:rFonts w:ascii="Times New Roman" w:hAnsi="Times New Roman" w:cs="Times New Roman"/>
        </w:rPr>
        <w:t xml:space="preserve"> 97.</w:t>
      </w:r>
    </w:p>
  </w:endnote>
  <w:endnote w:id="13">
    <w:p w14:paraId="033256D6" w14:textId="77777777" w:rsidR="00A0759E" w:rsidRPr="006E4077" w:rsidRDefault="00A0759E" w:rsidP="008A7A35">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Hugh of St. Victor, </w:t>
      </w:r>
      <w:r w:rsidRPr="006E4077">
        <w:rPr>
          <w:rFonts w:ascii="Times New Roman" w:hAnsi="Times New Roman" w:cs="Times New Roman"/>
          <w:i/>
        </w:rPr>
        <w:t>The Didascalicon of Hugh of St. Victor</w:t>
      </w:r>
      <w:r w:rsidRPr="006E4077">
        <w:rPr>
          <w:rFonts w:ascii="Times New Roman" w:hAnsi="Times New Roman" w:cs="Times New Roman"/>
        </w:rPr>
        <w:t>, 52.</w:t>
      </w:r>
    </w:p>
  </w:endnote>
  <w:endnote w:id="14">
    <w:p w14:paraId="1BC4C35D" w14:textId="77777777" w:rsidR="00A0759E" w:rsidRPr="006E4077" w:rsidRDefault="00A0759E" w:rsidP="00B85E3A">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Christian Smith, </w:t>
      </w:r>
      <w:r w:rsidRPr="006E4077">
        <w:rPr>
          <w:rFonts w:ascii="Times New Roman" w:hAnsi="Times New Roman" w:cs="Times New Roman"/>
          <w:i/>
        </w:rPr>
        <w:t xml:space="preserve">What Is a Person? Rethinking Humanity, Social Life, and the Moral Good from the Ground Up </w:t>
      </w:r>
      <w:r w:rsidRPr="006E4077">
        <w:rPr>
          <w:rFonts w:ascii="Times New Roman" w:hAnsi="Times New Roman" w:cs="Times New Roman"/>
        </w:rPr>
        <w:t>(Chicago: University of Chicago Press, 2010), 1.</w:t>
      </w:r>
    </w:p>
  </w:endnote>
  <w:endnote w:id="15">
    <w:p w14:paraId="58599DCD" w14:textId="77777777" w:rsidR="00A0759E" w:rsidRPr="006E4077" w:rsidRDefault="00A0759E" w:rsidP="00FB14BC">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C. John Sommerville, </w:t>
      </w:r>
      <w:r w:rsidRPr="006E4077">
        <w:rPr>
          <w:rFonts w:ascii="Times New Roman" w:hAnsi="Times New Roman" w:cs="Times New Roman"/>
          <w:i/>
        </w:rPr>
        <w:t xml:space="preserve">The Decline of the Secular University </w:t>
      </w:r>
      <w:r w:rsidRPr="006E4077">
        <w:rPr>
          <w:rFonts w:ascii="Times New Roman" w:hAnsi="Times New Roman" w:cs="Times New Roman"/>
        </w:rPr>
        <w:t>(New York: Oxford University Press, 2006), 8.</w:t>
      </w:r>
    </w:p>
  </w:endnote>
  <w:endnote w:id="16">
    <w:p w14:paraId="5A4BF2C6" w14:textId="77777777" w:rsidR="00A0759E" w:rsidRPr="006E4077" w:rsidRDefault="00A0759E" w:rsidP="00FB14BC">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Jamila M. Coleman, “FDO to Hire Fellow for Reflective Programming,” </w:t>
      </w:r>
      <w:r w:rsidRPr="006E4077">
        <w:rPr>
          <w:rFonts w:ascii="Times New Roman" w:hAnsi="Times New Roman" w:cs="Times New Roman"/>
          <w:i/>
        </w:rPr>
        <w:t>Harvard Crimson</w:t>
      </w:r>
      <w:r w:rsidRPr="006E4077">
        <w:rPr>
          <w:rFonts w:ascii="Times New Roman" w:hAnsi="Times New Roman" w:cs="Times New Roman"/>
        </w:rPr>
        <w:t xml:space="preserve">, 2 March 2016: online. </w:t>
      </w:r>
    </w:p>
    <w:p w14:paraId="2EAD7DDB" w14:textId="77777777" w:rsidR="00A0759E" w:rsidRPr="006E4077" w:rsidRDefault="00A0759E" w:rsidP="00FB14BC">
      <w:pPr>
        <w:pStyle w:val="EndnoteText"/>
        <w:rPr>
          <w:rFonts w:ascii="Times New Roman" w:hAnsi="Times New Roman" w:cs="Times New Roman"/>
        </w:rPr>
      </w:pPr>
      <w:r w:rsidRPr="006E4077">
        <w:rPr>
          <w:rFonts w:ascii="Times New Roman" w:hAnsi="Times New Roman" w:cs="Times New Roman"/>
        </w:rPr>
        <w:t>http://www.thecrimson.com/article/2016/3/2/FDO-creates-new-fellow-position/</w:t>
      </w:r>
    </w:p>
  </w:endnote>
  <w:endnote w:id="17">
    <w:p w14:paraId="0E4B3E49" w14:textId="77777777" w:rsidR="00A0759E" w:rsidRPr="006E4077" w:rsidRDefault="00A0759E">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Ibid., 23.</w:t>
      </w:r>
    </w:p>
  </w:endnote>
  <w:endnote w:id="18">
    <w:p w14:paraId="105B9D62" w14:textId="77777777" w:rsidR="00A0759E" w:rsidRPr="006E4077" w:rsidRDefault="00A0759E" w:rsidP="001D5DA1">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MIT Facts, “Mission,” March 28, 2016, http://web.mit.edu/facts/mission.html</w:t>
      </w:r>
    </w:p>
  </w:endnote>
  <w:endnote w:id="19">
    <w:p w14:paraId="4683F617" w14:textId="77777777" w:rsidR="00A0759E" w:rsidRPr="006E4077" w:rsidRDefault="00A0759E" w:rsidP="00730711">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Derek Bok, </w:t>
      </w:r>
      <w:r w:rsidRPr="006E4077">
        <w:rPr>
          <w:rFonts w:ascii="Times New Roman" w:hAnsi="Times New Roman" w:cs="Times New Roman"/>
          <w:i/>
          <w:iCs/>
        </w:rPr>
        <w:t xml:space="preserve">Our Underachieving Colleges: A Candid Look at How Much Students Learn and Why They Should Be Learning More </w:t>
      </w:r>
      <w:r w:rsidRPr="006E4077">
        <w:rPr>
          <w:rFonts w:ascii="Times New Roman" w:hAnsi="Times New Roman" w:cs="Times New Roman"/>
        </w:rPr>
        <w:t>(Princeton: Princeton University Press, 2006), 67-81.</w:t>
      </w:r>
    </w:p>
  </w:endnote>
  <w:endnote w:id="20">
    <w:p w14:paraId="4557D83B" w14:textId="77777777" w:rsidR="00302946" w:rsidRPr="006E4077" w:rsidRDefault="00302946" w:rsidP="00302946">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w:t>
      </w:r>
      <w:r w:rsidRPr="006E4077">
        <w:rPr>
          <w:rFonts w:ascii="Times New Roman" w:hAnsi="Times New Roman" w:cs="Times New Roman"/>
          <w:color w:val="000000"/>
        </w:rPr>
        <w:t xml:space="preserve">Brad Gregory, </w:t>
      </w:r>
      <w:r w:rsidRPr="006E4077">
        <w:rPr>
          <w:rFonts w:ascii="Times New Roman" w:hAnsi="Times New Roman" w:cs="Times New Roman"/>
          <w:i/>
          <w:color w:val="000000"/>
        </w:rPr>
        <w:t xml:space="preserve">The Unintended Reformation: How a Religious Revolution Secularized Society </w:t>
      </w:r>
      <w:r w:rsidRPr="006E4077">
        <w:rPr>
          <w:rFonts w:ascii="Times New Roman" w:hAnsi="Times New Roman" w:cs="Times New Roman"/>
          <w:color w:val="000000"/>
        </w:rPr>
        <w:t xml:space="preserve">(Cambridge, MA: Harvard University Press, 2012), 381. </w:t>
      </w:r>
    </w:p>
  </w:endnote>
  <w:endnote w:id="21">
    <w:p w14:paraId="19625FE7" w14:textId="77777777" w:rsidR="00A0759E" w:rsidRPr="006E4077" w:rsidRDefault="00A0759E" w:rsidP="00732D5D">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Derek Bok, </w:t>
      </w:r>
      <w:r w:rsidRPr="006E4077">
        <w:rPr>
          <w:rFonts w:ascii="Times New Roman" w:hAnsi="Times New Roman" w:cs="Times New Roman"/>
          <w:i/>
          <w:iCs/>
        </w:rPr>
        <w:t xml:space="preserve">Our Underachieving Colleges: A Candid Look at How Much Students Learn and Why They Should Be Learning More </w:t>
      </w:r>
      <w:r w:rsidRPr="006E4077">
        <w:rPr>
          <w:rFonts w:ascii="Times New Roman" w:hAnsi="Times New Roman" w:cs="Times New Roman"/>
        </w:rPr>
        <w:t>(Princeton: Princeton University Press, 2006), 67-81.</w:t>
      </w:r>
    </w:p>
  </w:endnote>
  <w:endnote w:id="22">
    <w:p w14:paraId="7266E4B4" w14:textId="77777777" w:rsidR="00A0759E" w:rsidRPr="006E4077" w:rsidRDefault="00A0759E">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Peking University, “About PKU,” March 28, 2016, http://english.pku.edu.cn/AboutPKU/</w:t>
      </w:r>
    </w:p>
  </w:endnote>
  <w:endnote w:id="23">
    <w:p w14:paraId="34D247AA" w14:textId="0708EE87" w:rsidR="00A0759E" w:rsidRPr="006E4077" w:rsidRDefault="00A0759E" w:rsidP="0009192A">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“Message from the President,” </w:t>
      </w:r>
      <w:hyperlink r:id="rId1" w:history="1">
        <w:r w:rsidRPr="006E4077">
          <w:rPr>
            <w:rStyle w:val="Hyperlink"/>
            <w:rFonts w:ascii="Times New Roman" w:hAnsi="Times New Roman" w:cs="Times New Roman"/>
          </w:rPr>
          <w:t>www.sungkyul.ac.kr/english/information</w:t>
        </w:r>
      </w:hyperlink>
      <w:r w:rsidRPr="006E4077">
        <w:rPr>
          <w:rFonts w:ascii="Times New Roman" w:hAnsi="Times New Roman" w:cs="Times New Roman"/>
        </w:rPr>
        <w:t xml:space="preserve"> . Accessioned January 2005. </w:t>
      </w:r>
    </w:p>
  </w:endnote>
  <w:endnote w:id="24">
    <w:p w14:paraId="675D5ADF" w14:textId="7CB36BDC" w:rsidR="00A0759E" w:rsidRPr="006E4077" w:rsidRDefault="00A0759E" w:rsidP="0009192A">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Philip G. Altbach, "Globalization and Forces for Change in Higher Education," </w:t>
      </w:r>
      <w:r w:rsidRPr="006E4077">
        <w:rPr>
          <w:rFonts w:ascii="Times New Roman" w:hAnsi="Times New Roman" w:cs="Times New Roman"/>
          <w:i/>
        </w:rPr>
        <w:t>International Higher Education</w:t>
      </w:r>
      <w:r w:rsidRPr="006E4077">
        <w:rPr>
          <w:rFonts w:ascii="Times New Roman" w:hAnsi="Times New Roman" w:cs="Times New Roman"/>
        </w:rPr>
        <w:t xml:space="preserve"> no. 50 (Winter 2008). </w:t>
      </w:r>
      <w:r w:rsidRPr="006E4077">
        <w:rPr>
          <w:rFonts w:ascii="Times New Roman" w:hAnsi="Times New Roman" w:cs="Times New Roman"/>
          <w:i/>
        </w:rPr>
        <w:t xml:space="preserve">International Higher Education </w:t>
      </w:r>
      <w:r w:rsidRPr="006E4077">
        <w:rPr>
          <w:rFonts w:ascii="Times New Roman" w:hAnsi="Times New Roman" w:cs="Times New Roman"/>
        </w:rPr>
        <w:t xml:space="preserve">is published online at http://www.bc.edu/bc_org/avp/soe/cihe/   </w:t>
      </w:r>
    </w:p>
  </w:endnote>
  <w:endnote w:id="25">
    <w:p w14:paraId="566B30E9" w14:textId="333C3307" w:rsidR="00A0759E" w:rsidRPr="006E4077" w:rsidRDefault="00A0759E" w:rsidP="00711F2A">
      <w:pPr>
        <w:pStyle w:val="EndnoteText"/>
        <w:rPr>
          <w:rFonts w:ascii="Times New Roman" w:hAnsi="Times New Roman" w:cs="Times New Roman"/>
        </w:rPr>
      </w:pPr>
      <w:r w:rsidRPr="006E4077">
        <w:rPr>
          <w:rStyle w:val="EndnoteReference"/>
          <w:rFonts w:ascii="Times New Roman" w:hAnsi="Times New Roman" w:cs="Times New Roman"/>
        </w:rPr>
        <w:endnoteRef/>
      </w:r>
      <w:r w:rsidR="00B476AD">
        <w:rPr>
          <w:rFonts w:ascii="Times New Roman" w:hAnsi="Times New Roman" w:cs="Times New Roman"/>
        </w:rPr>
        <w:t xml:space="preserve"> Ibid., x.</w:t>
      </w:r>
    </w:p>
  </w:endnote>
  <w:endnote w:id="26">
    <w:p w14:paraId="63631A17" w14:textId="0A3DC751" w:rsidR="00A0759E" w:rsidRPr="006E4077" w:rsidRDefault="00A0759E" w:rsidP="00711F2A">
      <w:pPr>
        <w:rPr>
          <w:rFonts w:cs="Times New Roman"/>
          <w:sz w:val="20"/>
        </w:rPr>
      </w:pPr>
      <w:r w:rsidRPr="006E4077">
        <w:rPr>
          <w:rStyle w:val="EndnoteReference"/>
          <w:rFonts w:cs="Times New Roman"/>
          <w:sz w:val="20"/>
        </w:rPr>
        <w:endnoteRef/>
      </w:r>
      <w:r w:rsidRPr="006E4077">
        <w:rPr>
          <w:rFonts w:cs="Times New Roman"/>
          <w:sz w:val="20"/>
        </w:rPr>
        <w:t xml:space="preserve"> Daniel C. </w:t>
      </w:r>
      <w:r w:rsidRPr="006E4077">
        <w:rPr>
          <w:rFonts w:eastAsia="Times New Roman" w:cs="Times New Roman"/>
          <w:sz w:val="20"/>
          <w:lang w:val="en-GB"/>
        </w:rPr>
        <w:t xml:space="preserve">Levy, “The Unanticipated Explosion: Private Higher Education’s Global Surge,” </w:t>
      </w:r>
      <w:r w:rsidRPr="006E4077">
        <w:rPr>
          <w:rFonts w:eastAsia="Times New Roman" w:cs="Times New Roman"/>
          <w:i/>
          <w:sz w:val="20"/>
          <w:lang w:val="en-GB"/>
        </w:rPr>
        <w:t>Comparative Education Review</w:t>
      </w:r>
      <w:r w:rsidRPr="006E4077">
        <w:rPr>
          <w:rFonts w:eastAsia="Times New Roman" w:cs="Times New Roman"/>
          <w:sz w:val="20"/>
          <w:lang w:val="en-GB"/>
        </w:rPr>
        <w:t xml:space="preserve"> </w:t>
      </w:r>
      <w:r w:rsidRPr="006E4077">
        <w:rPr>
          <w:rFonts w:eastAsia="Times New Roman" w:cs="Times New Roman"/>
          <w:i/>
          <w:sz w:val="20"/>
          <w:lang w:val="en-GB"/>
        </w:rPr>
        <w:t>50</w:t>
      </w:r>
      <w:r w:rsidRPr="006E4077">
        <w:rPr>
          <w:rFonts w:eastAsia="Times New Roman" w:cs="Times New Roman"/>
          <w:sz w:val="20"/>
          <w:lang w:val="en-GB"/>
        </w:rPr>
        <w:t>, 2 (2006): 217-240; Daniel C. Levy, “</w:t>
      </w:r>
      <w:r w:rsidRPr="006E4077">
        <w:rPr>
          <w:rFonts w:cs="Times New Roman"/>
          <w:sz w:val="20"/>
        </w:rPr>
        <w:t xml:space="preserve">An Introductory Global Overview: The Private Fit to Salient Higher Education Tendencies,” PROPHE Working Paper #7, Program for Research in Private Higher Education (University at Albany, State University of New York, 2006). </w:t>
      </w:r>
    </w:p>
  </w:endnote>
  <w:endnote w:id="27">
    <w:p w14:paraId="7B1FEE5A" w14:textId="036A068D" w:rsidR="00A0759E" w:rsidRPr="006E4077" w:rsidRDefault="00A0759E" w:rsidP="00DA3657">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Marcia B. Baxter Magolda, </w:t>
      </w:r>
      <w:r w:rsidRPr="006E4077">
        <w:rPr>
          <w:rFonts w:ascii="Times New Roman" w:hAnsi="Times New Roman" w:cs="Times New Roman"/>
          <w:i/>
        </w:rPr>
        <w:t>Making Their Own Way: Narratives for Transforming Higher Education to Promote Self-Development</w:t>
      </w:r>
      <w:r w:rsidRPr="006E4077">
        <w:rPr>
          <w:rFonts w:ascii="Times New Roman" w:hAnsi="Times New Roman" w:cs="Times New Roman"/>
        </w:rPr>
        <w:t xml:space="preserve"> (Sterling, VA: Stylus Press, 2001); Marcia B. Baxter Magolda, </w:t>
      </w:r>
      <w:r w:rsidRPr="006E4077">
        <w:rPr>
          <w:rFonts w:ascii="Times New Roman" w:hAnsi="Times New Roman" w:cs="Times New Roman"/>
          <w:i/>
        </w:rPr>
        <w:t>Creating Contexts for Learning and Self-Authorship: Constructive-Developmental Pedagogy</w:t>
      </w:r>
      <w:r w:rsidRPr="006E4077">
        <w:rPr>
          <w:rFonts w:ascii="Times New Roman" w:hAnsi="Times New Roman" w:cs="Times New Roman"/>
        </w:rPr>
        <w:t xml:space="preserve"> (Nashville: Vanderbilt University Press, 1999); Marcia B. Baxter Magolda and Patricia M. King, </w:t>
      </w:r>
      <w:r w:rsidRPr="006E4077">
        <w:rPr>
          <w:rFonts w:ascii="Times New Roman" w:hAnsi="Times New Roman" w:cs="Times New Roman"/>
          <w:i/>
        </w:rPr>
        <w:t xml:space="preserve">Theories and Models of Practice to Educate for Self-Authorship </w:t>
      </w:r>
      <w:r w:rsidRPr="006E4077">
        <w:rPr>
          <w:rFonts w:ascii="Times New Roman" w:hAnsi="Times New Roman" w:cs="Times New Roman"/>
        </w:rPr>
        <w:t>(Sterling, VA: Stylus, 2004)</w:t>
      </w:r>
      <w:r>
        <w:rPr>
          <w:rFonts w:ascii="Times New Roman" w:hAnsi="Times New Roman" w:cs="Times New Roman"/>
        </w:rPr>
        <w:t xml:space="preserve">. </w:t>
      </w:r>
      <w:r w:rsidRPr="006E4077">
        <w:rPr>
          <w:rFonts w:ascii="Times New Roman" w:hAnsi="Times New Roman" w:cs="Times New Roman"/>
        </w:rPr>
        <w:t xml:space="preserve">See also Robert J. Nash and Michelle C. Murray, </w:t>
      </w:r>
      <w:r w:rsidRPr="006E4077">
        <w:rPr>
          <w:rFonts w:ascii="Times New Roman" w:hAnsi="Times New Roman" w:cs="Times New Roman"/>
          <w:i/>
        </w:rPr>
        <w:t>Helping College Students Find Purpose: The Campus Guide to Meaning-Making</w:t>
      </w:r>
      <w:r w:rsidRPr="006E4077">
        <w:rPr>
          <w:rFonts w:ascii="Times New Roman" w:hAnsi="Times New Roman" w:cs="Times New Roman"/>
        </w:rPr>
        <w:t xml:space="preserve"> (San Francisco: Jossey-Bass, 2010).</w:t>
      </w:r>
    </w:p>
  </w:endnote>
  <w:endnote w:id="28">
    <w:p w14:paraId="1307DFCB" w14:textId="77777777" w:rsidR="00A0759E" w:rsidRPr="006E4077" w:rsidRDefault="00A0759E" w:rsidP="00DA3657">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Holmes, </w:t>
      </w:r>
      <w:r w:rsidRPr="006E4077">
        <w:rPr>
          <w:rFonts w:ascii="Times New Roman" w:hAnsi="Times New Roman" w:cs="Times New Roman"/>
          <w:i/>
        </w:rPr>
        <w:t>The Idea of the Christian College</w:t>
      </w:r>
      <w:r w:rsidRPr="006E4077">
        <w:rPr>
          <w:rFonts w:ascii="Times New Roman" w:hAnsi="Times New Roman" w:cs="Times New Roman"/>
        </w:rPr>
        <w:t>, 27.</w:t>
      </w:r>
    </w:p>
  </w:endnote>
  <w:endnote w:id="29">
    <w:p w14:paraId="04DC9758" w14:textId="77777777" w:rsidR="00A0759E" w:rsidRPr="006E4077" w:rsidRDefault="00A0759E" w:rsidP="00DA3657">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Andrew Delbanco, </w:t>
      </w:r>
      <w:r w:rsidRPr="006E4077">
        <w:rPr>
          <w:rFonts w:ascii="Times New Roman" w:hAnsi="Times New Roman" w:cs="Times New Roman"/>
          <w:i/>
        </w:rPr>
        <w:t>College: What It Was, Is and Should Be</w:t>
      </w:r>
      <w:r w:rsidRPr="006E4077">
        <w:rPr>
          <w:rFonts w:ascii="Times New Roman" w:hAnsi="Times New Roman" w:cs="Times New Roman"/>
        </w:rPr>
        <w:t xml:space="preserve"> (Princeton, NJ: Princeton University Press, 2012).</w:t>
      </w:r>
    </w:p>
  </w:endnote>
  <w:endnote w:id="30">
    <w:p w14:paraId="1DA6C664" w14:textId="77777777" w:rsidR="00A0759E" w:rsidRPr="006E4077" w:rsidRDefault="00A0759E" w:rsidP="00DA3657">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Robert N. Bellah, Richard Madsen, William M. Sullivan, Ann Swidler, and Steven M. Tipton, </w:t>
      </w:r>
      <w:r w:rsidRPr="006E4077">
        <w:rPr>
          <w:rFonts w:ascii="Times New Roman" w:hAnsi="Times New Roman" w:cs="Times New Roman"/>
          <w:i/>
        </w:rPr>
        <w:t xml:space="preserve">Habits of the Heart: Individualism and Commitment in American Life </w:t>
      </w:r>
      <w:r w:rsidRPr="006E4077">
        <w:rPr>
          <w:rFonts w:ascii="Times New Roman" w:hAnsi="Times New Roman" w:cs="Times New Roman"/>
        </w:rPr>
        <w:t>(San Francisco: Harper &amp; Row, 1985), 80.</w:t>
      </w:r>
    </w:p>
  </w:endnote>
  <w:endnote w:id="31">
    <w:p w14:paraId="387E1E77" w14:textId="77777777" w:rsidR="00A0759E" w:rsidRPr="006E4077" w:rsidRDefault="00A0759E">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Perry L. Glanzer and Nathan Alleman, “How Christianity Motivates Christian Educators: And Shapes Their Attitudes towards a Class,” in </w:t>
      </w:r>
      <w:r w:rsidRPr="006E4077">
        <w:rPr>
          <w:rFonts w:ascii="Times New Roman" w:hAnsi="Times New Roman" w:cs="Times New Roman"/>
          <w:i/>
        </w:rPr>
        <w:t>Handbook of Christianity and Education</w:t>
      </w:r>
      <w:r w:rsidRPr="006E4077">
        <w:rPr>
          <w:rFonts w:ascii="Times New Roman" w:hAnsi="Times New Roman" w:cs="Times New Roman"/>
        </w:rPr>
        <w:t>, William Jeynes, ed. (Hoboken, NJ; Wiley-Blackwell: forthcoming)</w:t>
      </w:r>
    </w:p>
  </w:endnote>
  <w:endnote w:id="32">
    <w:p w14:paraId="588C310D" w14:textId="11EAD416" w:rsidR="00A0759E" w:rsidRPr="006E4077" w:rsidRDefault="00A0759E">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Genesis 1:27-28; Genesis 9:6; Romans 8:29; 2 Cor. 4:4; Col. 1:15</w:t>
      </w:r>
      <w:r>
        <w:rPr>
          <w:rFonts w:ascii="Times New Roman" w:hAnsi="Times New Roman" w:cs="Times New Roman"/>
        </w:rPr>
        <w:t xml:space="preserve">. </w:t>
      </w:r>
      <w:r w:rsidRPr="006E4077">
        <w:rPr>
          <w:rFonts w:ascii="Times New Roman" w:hAnsi="Times New Roman" w:cs="Times New Roman"/>
          <w:color w:val="000000"/>
        </w:rPr>
        <w:t>Of course, theologians and Biblical scholars often note the paucity of references to this concept</w:t>
      </w:r>
      <w:r>
        <w:rPr>
          <w:rFonts w:ascii="Times New Roman" w:hAnsi="Times New Roman" w:cs="Times New Roman"/>
          <w:color w:val="000000"/>
        </w:rPr>
        <w:t xml:space="preserve">. </w:t>
      </w:r>
      <w:r w:rsidRPr="006E4077">
        <w:rPr>
          <w:rFonts w:ascii="Times New Roman" w:hAnsi="Times New Roman" w:cs="Times New Roman"/>
          <w:color w:val="000000"/>
        </w:rPr>
        <w:t>Yet, the paucity of references do not undermine the Biblical point that in order to know God, you need to know the whole Biblical story</w:t>
      </w:r>
      <w:r>
        <w:rPr>
          <w:rFonts w:ascii="Times New Roman" w:hAnsi="Times New Roman" w:cs="Times New Roman"/>
          <w:color w:val="000000"/>
        </w:rPr>
        <w:t xml:space="preserve">. </w:t>
      </w:r>
    </w:p>
  </w:endnote>
  <w:endnote w:id="33">
    <w:p w14:paraId="444A59F2" w14:textId="77777777" w:rsidR="00A0759E" w:rsidRPr="006E4077" w:rsidRDefault="00A0759E" w:rsidP="00411AC6">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John Frederic Kilner, </w:t>
      </w:r>
      <w:r w:rsidRPr="006E4077">
        <w:rPr>
          <w:rFonts w:ascii="Times New Roman" w:hAnsi="Times New Roman" w:cs="Times New Roman"/>
          <w:i/>
        </w:rPr>
        <w:t>Dignity and Destiny: Humanity in the Image of God</w:t>
      </w:r>
      <w:r w:rsidRPr="006E4077">
        <w:rPr>
          <w:rFonts w:ascii="Times New Roman" w:hAnsi="Times New Roman" w:cs="Times New Roman"/>
        </w:rPr>
        <w:t xml:space="preserve"> (Grand Rapids, MI: Eerdmans, 2015), 227.</w:t>
      </w:r>
    </w:p>
  </w:endnote>
  <w:endnote w:id="34">
    <w:p w14:paraId="67481857" w14:textId="77777777" w:rsidR="00A0759E" w:rsidRPr="006E4077" w:rsidRDefault="00A0759E" w:rsidP="004A2B20">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Jon Amos Comenius, </w:t>
      </w:r>
      <w:r w:rsidRPr="006E4077">
        <w:rPr>
          <w:rFonts w:ascii="Times New Roman" w:hAnsi="Times New Roman" w:cs="Times New Roman"/>
          <w:i/>
        </w:rPr>
        <w:t>Comenius’s Pampaedia or Universal Education</w:t>
      </w:r>
      <w:r w:rsidRPr="006E4077">
        <w:rPr>
          <w:rFonts w:ascii="Times New Roman" w:hAnsi="Times New Roman" w:cs="Times New Roman"/>
        </w:rPr>
        <w:t>, trans. A.M.O. Dobbie (Dover: Buckland Publications, 1986), 19.</w:t>
      </w:r>
    </w:p>
  </w:endnote>
  <w:endnote w:id="35">
    <w:p w14:paraId="2F77094D" w14:textId="77777777" w:rsidR="00A0759E" w:rsidRPr="006E4077" w:rsidRDefault="00A0759E">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Perry L. Glanzer “Resurrecting Universities with Soul: Christian Higher Education in Post-Communist Europe,” in </w:t>
      </w:r>
      <w:r w:rsidRPr="006E4077">
        <w:rPr>
          <w:rFonts w:ascii="Times New Roman" w:hAnsi="Times New Roman" w:cs="Times New Roman"/>
          <w:i/>
        </w:rPr>
        <w:t>Christian Higher Education: A Global Reconnaissance</w:t>
      </w:r>
      <w:r w:rsidRPr="006E4077">
        <w:rPr>
          <w:rFonts w:ascii="Times New Roman" w:hAnsi="Times New Roman" w:cs="Times New Roman"/>
        </w:rPr>
        <w:t xml:space="preserve"> (163-90), eds. Joel Carpenter, Perry L. Glanzer and Nick Lantinga. Grand Rapids, MI: Eerdmans, 2014.</w:t>
      </w:r>
    </w:p>
  </w:endnote>
  <w:endnote w:id="36">
    <w:p w14:paraId="019EEC48" w14:textId="1FFD2E89" w:rsidR="00490C9D" w:rsidRPr="00490C9D" w:rsidRDefault="00490C9D">
      <w:pPr>
        <w:pStyle w:val="EndnoteText"/>
        <w:rPr>
          <w:rFonts w:ascii="Times New Roman" w:hAnsi="Times New Roman" w:cs="Times New Roman"/>
        </w:rPr>
      </w:pPr>
      <w:r w:rsidRPr="00490C9D">
        <w:rPr>
          <w:rStyle w:val="EndnoteReference"/>
          <w:rFonts w:ascii="Times New Roman" w:hAnsi="Times New Roman" w:cs="Times New Roman"/>
        </w:rPr>
        <w:endnoteRef/>
      </w:r>
      <w:r w:rsidRPr="00490C9D">
        <w:rPr>
          <w:rFonts w:ascii="Times New Roman" w:hAnsi="Times New Roman" w:cs="Times New Roman"/>
        </w:rPr>
        <w:t xml:space="preserve"> Dierdre N. McCloskey, </w:t>
      </w:r>
      <w:r w:rsidRPr="00490C9D">
        <w:rPr>
          <w:rFonts w:ascii="Times New Roman" w:hAnsi="Times New Roman" w:cs="Times New Roman"/>
          <w:i/>
        </w:rPr>
        <w:t xml:space="preserve">Bourgeois Equality: How Ideas, Not Capital or Institutions, Enriched the World </w:t>
      </w:r>
      <w:r w:rsidRPr="00490C9D">
        <w:rPr>
          <w:rFonts w:ascii="Times New Roman" w:hAnsi="Times New Roman" w:cs="Times New Roman"/>
        </w:rPr>
        <w:t>(Chicago: University of Chicago Press, 2016)</w:t>
      </w:r>
      <w:r>
        <w:rPr>
          <w:rFonts w:ascii="Times New Roman" w:hAnsi="Times New Roman" w:cs="Times New Roman"/>
        </w:rPr>
        <w:t xml:space="preserve"> as quoted in Wall Street Journal, 21 May 2016, p. c1</w:t>
      </w:r>
      <w:r w:rsidRPr="00490C9D">
        <w:rPr>
          <w:rFonts w:ascii="Times New Roman" w:hAnsi="Times New Roman" w:cs="Times New Roman"/>
        </w:rPr>
        <w:t>.</w:t>
      </w:r>
    </w:p>
  </w:endnote>
  <w:endnote w:id="37">
    <w:p w14:paraId="4AB91053" w14:textId="77777777" w:rsidR="00302946" w:rsidRPr="006E4077" w:rsidRDefault="00302946" w:rsidP="00302946">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w:t>
      </w:r>
      <w:r w:rsidRPr="006E4077">
        <w:rPr>
          <w:rFonts w:ascii="Times New Roman" w:hAnsi="Times New Roman" w:cs="Times New Roman"/>
          <w:color w:val="000000"/>
        </w:rPr>
        <w:t xml:space="preserve">Brad Gregory, </w:t>
      </w:r>
      <w:r w:rsidRPr="006E4077">
        <w:rPr>
          <w:rFonts w:ascii="Times New Roman" w:hAnsi="Times New Roman" w:cs="Times New Roman"/>
          <w:i/>
          <w:color w:val="000000"/>
        </w:rPr>
        <w:t xml:space="preserve">The Unintended Reformation: How a Religious Revolution Secularized Society </w:t>
      </w:r>
      <w:r w:rsidRPr="006E4077">
        <w:rPr>
          <w:rFonts w:ascii="Times New Roman" w:hAnsi="Times New Roman" w:cs="Times New Roman"/>
          <w:color w:val="000000"/>
        </w:rPr>
        <w:t xml:space="preserve">(Cambridge, MA: Harvard University Press, 2012), 381. </w:t>
      </w:r>
    </w:p>
  </w:endnote>
  <w:endnote w:id="38">
    <w:p w14:paraId="04ACA824" w14:textId="6CE6362B" w:rsidR="00A0759E" w:rsidRPr="006E4077" w:rsidRDefault="00A0759E" w:rsidP="0026612D">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J. Richard Middleton, </w:t>
      </w:r>
      <w:r w:rsidRPr="006E4077">
        <w:rPr>
          <w:rFonts w:ascii="Times New Roman" w:hAnsi="Times New Roman" w:cs="Times New Roman"/>
          <w:i/>
        </w:rPr>
        <w:t xml:space="preserve">The Liberating Image: The Imago Dei in Genesis 1 </w:t>
      </w:r>
      <w:r w:rsidRPr="006E4077">
        <w:rPr>
          <w:rFonts w:ascii="Times New Roman" w:hAnsi="Times New Roman" w:cs="Times New Roman"/>
        </w:rPr>
        <w:t>(Grand Rapids: Brazos Press, 2005)</w:t>
      </w:r>
      <w:r>
        <w:rPr>
          <w:rFonts w:ascii="Times New Roman" w:hAnsi="Times New Roman" w:cs="Times New Roman"/>
        </w:rPr>
        <w:t xml:space="preserve">. </w:t>
      </w:r>
    </w:p>
  </w:endnote>
  <w:endnote w:id="39">
    <w:p w14:paraId="6EBB2665" w14:textId="0589AE27" w:rsidR="00A0759E" w:rsidRPr="006E4077" w:rsidRDefault="00A0759E" w:rsidP="006F7DF7">
      <w:pPr>
        <w:widowControl w:val="0"/>
        <w:autoSpaceDE w:val="0"/>
        <w:autoSpaceDN w:val="0"/>
        <w:adjustRightInd w:val="0"/>
        <w:rPr>
          <w:rFonts w:cs="Times New Roman"/>
          <w:sz w:val="20"/>
        </w:rPr>
      </w:pPr>
      <w:r w:rsidRPr="006E4077">
        <w:rPr>
          <w:rStyle w:val="EndnoteReference"/>
          <w:rFonts w:cs="Times New Roman"/>
          <w:sz w:val="20"/>
        </w:rPr>
        <w:endnoteRef/>
      </w:r>
      <w:r w:rsidRPr="006E4077">
        <w:rPr>
          <w:rFonts w:cs="Times New Roman"/>
          <w:sz w:val="20"/>
        </w:rPr>
        <w:t xml:space="preserve"> As Stanley Grenz observes, what it means to be understood in the image of God has been interpreted in three broad ways throughout Christian history: 1. Structurally, 2. Relationally, and as 3. Goal or Telos</w:t>
      </w:r>
      <w:r>
        <w:rPr>
          <w:rFonts w:cs="Times New Roman"/>
          <w:sz w:val="20"/>
        </w:rPr>
        <w:t xml:space="preserve">. </w:t>
      </w:r>
      <w:r w:rsidRPr="006E4077">
        <w:rPr>
          <w:rFonts w:cs="Times New Roman"/>
          <w:sz w:val="20"/>
        </w:rPr>
        <w:t xml:space="preserve">Historically the Structural understanding of the </w:t>
      </w:r>
      <w:r w:rsidRPr="006E4077">
        <w:rPr>
          <w:rFonts w:cs="Times New Roman"/>
          <w:i/>
          <w:sz w:val="20"/>
        </w:rPr>
        <w:t>imago</w:t>
      </w:r>
      <w:r w:rsidRPr="006E4077">
        <w:rPr>
          <w:rFonts w:cs="Times New Roman"/>
          <w:sz w:val="20"/>
        </w:rPr>
        <w:t xml:space="preserve"> </w:t>
      </w:r>
      <w:r w:rsidRPr="006E4077">
        <w:rPr>
          <w:rFonts w:cs="Times New Roman"/>
          <w:i/>
          <w:sz w:val="20"/>
        </w:rPr>
        <w:t>dei</w:t>
      </w:r>
      <w:r w:rsidRPr="006E4077">
        <w:rPr>
          <w:rFonts w:cs="Times New Roman"/>
          <w:sz w:val="20"/>
        </w:rPr>
        <w:t xml:space="preserve"> as reflecting certain God-like qualities or capacities has focused on two in particular—reason and will</w:t>
      </w:r>
      <w:r>
        <w:rPr>
          <w:rFonts w:cs="Times New Roman"/>
          <w:sz w:val="20"/>
        </w:rPr>
        <w:t xml:space="preserve">. </w:t>
      </w:r>
      <w:r w:rsidRPr="006E4077">
        <w:rPr>
          <w:rFonts w:cs="Times New Roman"/>
          <w:sz w:val="20"/>
        </w:rPr>
        <w:t>As will be seen from my discussion, I found this focus too narrow</w:t>
      </w:r>
      <w:r>
        <w:rPr>
          <w:rFonts w:cs="Times New Roman"/>
          <w:sz w:val="20"/>
        </w:rPr>
        <w:t xml:space="preserve">. </w:t>
      </w:r>
      <w:r w:rsidRPr="006E4077">
        <w:rPr>
          <w:rFonts w:cs="Times New Roman"/>
          <w:sz w:val="20"/>
        </w:rPr>
        <w:t>In the Relational view, “image” is more of a verb than a noun</w:t>
      </w:r>
      <w:r>
        <w:rPr>
          <w:rFonts w:cs="Times New Roman"/>
          <w:sz w:val="20"/>
        </w:rPr>
        <w:t xml:space="preserve">. </w:t>
      </w:r>
      <w:r w:rsidRPr="006E4077">
        <w:rPr>
          <w:rFonts w:cs="Times New Roman"/>
          <w:sz w:val="20"/>
        </w:rPr>
        <w:t>Humans have the ability to image God whenever they follow God’s will</w:t>
      </w:r>
      <w:r>
        <w:rPr>
          <w:rFonts w:cs="Times New Roman"/>
          <w:sz w:val="20"/>
        </w:rPr>
        <w:t xml:space="preserve">. </w:t>
      </w:r>
      <w:r w:rsidRPr="006E4077">
        <w:rPr>
          <w:rFonts w:cs="Times New Roman"/>
          <w:sz w:val="20"/>
        </w:rPr>
        <w:t>As will be seen from my discussion, I think this approach can easily be combined with the structural view</w:t>
      </w:r>
      <w:r>
        <w:rPr>
          <w:rFonts w:cs="Times New Roman"/>
          <w:sz w:val="20"/>
        </w:rPr>
        <w:t xml:space="preserve">. </w:t>
      </w:r>
      <w:r w:rsidRPr="006E4077">
        <w:rPr>
          <w:rFonts w:cs="Times New Roman"/>
          <w:sz w:val="20"/>
        </w:rPr>
        <w:t>In other words, it is only when humans properly image God using the capacities I identify do they bear God’s image</w:t>
      </w:r>
      <w:r>
        <w:rPr>
          <w:rFonts w:cs="Times New Roman"/>
          <w:sz w:val="20"/>
        </w:rPr>
        <w:t xml:space="preserve">. </w:t>
      </w:r>
      <w:r w:rsidRPr="006E4077">
        <w:rPr>
          <w:rFonts w:cs="Times New Roman"/>
          <w:sz w:val="20"/>
        </w:rPr>
        <w:t>The third view sees the image as the goal to which humans are ultimately directed in the future</w:t>
      </w:r>
      <w:r>
        <w:rPr>
          <w:rFonts w:cs="Times New Roman"/>
          <w:sz w:val="20"/>
        </w:rPr>
        <w:t xml:space="preserve">. </w:t>
      </w:r>
      <w:r w:rsidRPr="006E4077">
        <w:rPr>
          <w:rFonts w:cs="Times New Roman"/>
          <w:sz w:val="20"/>
        </w:rPr>
        <w:t>Again, I think this view can be combined with the other two</w:t>
      </w:r>
      <w:r>
        <w:rPr>
          <w:rFonts w:cs="Times New Roman"/>
          <w:sz w:val="20"/>
        </w:rPr>
        <w:t xml:space="preserve">. </w:t>
      </w:r>
      <w:r w:rsidRPr="006E4077">
        <w:rPr>
          <w:rFonts w:cs="Times New Roman"/>
          <w:sz w:val="20"/>
        </w:rPr>
        <w:t>In other words, humans, using the capacities I described can image God at times, but they will never fully image God until the future eschaton</w:t>
      </w:r>
      <w:r>
        <w:rPr>
          <w:rFonts w:cs="Times New Roman"/>
          <w:sz w:val="20"/>
        </w:rPr>
        <w:t xml:space="preserve">. </w:t>
      </w:r>
      <w:r w:rsidRPr="006E4077">
        <w:rPr>
          <w:rFonts w:cs="Times New Roman"/>
          <w:sz w:val="20"/>
        </w:rPr>
        <w:t xml:space="preserve">Stanley Grenz, </w:t>
      </w:r>
      <w:r w:rsidRPr="006E4077">
        <w:rPr>
          <w:rFonts w:cs="Times New Roman"/>
          <w:i/>
          <w:sz w:val="20"/>
        </w:rPr>
        <w:t>The Social God and the Relational Self: A Trinitarian Theology of the Imago Dei</w:t>
      </w:r>
      <w:r w:rsidRPr="006E4077">
        <w:rPr>
          <w:rFonts w:cs="Times New Roman"/>
          <w:sz w:val="20"/>
        </w:rPr>
        <w:t xml:space="preserve"> (Louisville: Westminster/John Knox Press, 2001), 141-82</w:t>
      </w:r>
      <w:r>
        <w:rPr>
          <w:rFonts w:cs="Times New Roman"/>
          <w:sz w:val="20"/>
        </w:rPr>
        <w:t xml:space="preserve">. </w:t>
      </w:r>
    </w:p>
  </w:endnote>
  <w:endnote w:id="40">
    <w:p w14:paraId="595AAA28" w14:textId="3811C89C" w:rsidR="00A0759E" w:rsidRPr="00B476AD" w:rsidRDefault="00A0759E">
      <w:pPr>
        <w:pStyle w:val="EndnoteText"/>
        <w:rPr>
          <w:rFonts w:ascii="Times New Roman" w:hAnsi="Times New Roman" w:cs="Times New Roman"/>
        </w:rPr>
      </w:pPr>
      <w:r w:rsidRPr="00B476AD">
        <w:rPr>
          <w:rStyle w:val="EndnoteReference"/>
          <w:rFonts w:ascii="Times New Roman" w:hAnsi="Times New Roman" w:cs="Times New Roman"/>
        </w:rPr>
        <w:endnoteRef/>
      </w:r>
      <w:r w:rsidRPr="00B476AD">
        <w:rPr>
          <w:rFonts w:ascii="Times New Roman" w:hAnsi="Times New Roman" w:cs="Times New Roman"/>
        </w:rPr>
        <w:t xml:space="preserve"> The following three points are reworked from my chapter</w:t>
      </w:r>
      <w:r w:rsidR="00B476AD" w:rsidRPr="00B476AD">
        <w:rPr>
          <w:rFonts w:ascii="Times New Roman" w:hAnsi="Times New Roman" w:cs="Times New Roman"/>
        </w:rPr>
        <w:t xml:space="preserve"> 2, “Learning to Be Human,”</w:t>
      </w:r>
      <w:r w:rsidRPr="00B476AD">
        <w:rPr>
          <w:rFonts w:ascii="Times New Roman" w:hAnsi="Times New Roman" w:cs="Times New Roman"/>
        </w:rPr>
        <w:t xml:space="preserve"> in Todd C. Ream &amp; Perry L. Glanzer. </w:t>
      </w:r>
      <w:r w:rsidRPr="00B476AD">
        <w:rPr>
          <w:rFonts w:ascii="Times New Roman" w:hAnsi="Times New Roman" w:cs="Times New Roman"/>
          <w:i/>
        </w:rPr>
        <w:t>The Idea of a Christian College: Expanded for the Contemporary University</w:t>
      </w:r>
      <w:r w:rsidR="00B476AD">
        <w:rPr>
          <w:rFonts w:ascii="Times New Roman" w:hAnsi="Times New Roman" w:cs="Times New Roman"/>
        </w:rPr>
        <w:t xml:space="preserve"> (</w:t>
      </w:r>
      <w:r w:rsidRPr="00B476AD">
        <w:rPr>
          <w:rFonts w:ascii="Times New Roman" w:hAnsi="Times New Roman" w:cs="Times New Roman"/>
        </w:rPr>
        <w:t>Portland: Cascade, 2013</w:t>
      </w:r>
      <w:r w:rsidR="00B476AD">
        <w:rPr>
          <w:rFonts w:ascii="Times New Roman" w:hAnsi="Times New Roman" w:cs="Times New Roman"/>
        </w:rPr>
        <w:t>)</w:t>
      </w:r>
      <w:r w:rsidRPr="00B476AD">
        <w:rPr>
          <w:rFonts w:ascii="Times New Roman" w:hAnsi="Times New Roman" w:cs="Times New Roman"/>
        </w:rPr>
        <w:t xml:space="preserve">. </w:t>
      </w:r>
    </w:p>
  </w:endnote>
  <w:endnote w:id="41">
    <w:p w14:paraId="1CBCEF2C" w14:textId="77777777" w:rsidR="00A0759E" w:rsidRPr="006E4077" w:rsidRDefault="00A0759E" w:rsidP="0026612D">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w:t>
      </w:r>
      <w:r w:rsidRPr="006E4077">
        <w:rPr>
          <w:rFonts w:ascii="Times New Roman" w:hAnsi="Times New Roman" w:cs="Times New Roman"/>
          <w:color w:val="2A2A2A"/>
        </w:rPr>
        <w:t xml:space="preserve">Naomi Schaefer Riley, “It’s Not Just Athletes—College Screws Everyone,” </w:t>
      </w:r>
      <w:r w:rsidRPr="006E4077">
        <w:rPr>
          <w:rFonts w:ascii="Times New Roman" w:hAnsi="Times New Roman" w:cs="Times New Roman"/>
          <w:i/>
          <w:color w:val="2A2A2A"/>
        </w:rPr>
        <w:t>New York Post</w:t>
      </w:r>
      <w:r w:rsidRPr="006E4077">
        <w:rPr>
          <w:rFonts w:ascii="Times New Roman" w:hAnsi="Times New Roman" w:cs="Times New Roman"/>
          <w:color w:val="2A2A2A"/>
        </w:rPr>
        <w:t xml:space="preserve">, April 12, 2014, </w:t>
      </w:r>
      <w:hyperlink r:id="rId2" w:history="1">
        <w:r w:rsidRPr="006E4077">
          <w:rPr>
            <w:rStyle w:val="Hyperlink"/>
            <w:rFonts w:ascii="Times New Roman" w:hAnsi="Times New Roman" w:cs="Times New Roman"/>
          </w:rPr>
          <w:t>http://nypost.com/2014/04/12/its-not-just-athletes-college-screws-everyone/</w:t>
        </w:r>
      </w:hyperlink>
      <w:r w:rsidRPr="006E4077">
        <w:rPr>
          <w:rFonts w:ascii="Times New Roman" w:hAnsi="Times New Roman" w:cs="Times New Roman"/>
        </w:rPr>
        <w:t>.</w:t>
      </w:r>
    </w:p>
  </w:endnote>
  <w:endnote w:id="42">
    <w:p w14:paraId="2F8E3E31" w14:textId="77777777" w:rsidR="00A0759E" w:rsidRPr="006E4077" w:rsidRDefault="00A0759E" w:rsidP="00F47F09">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Chris M. Golde, George E. Walker, and Associates, </w:t>
      </w:r>
      <w:r w:rsidRPr="006E4077">
        <w:rPr>
          <w:rFonts w:ascii="Times New Roman" w:hAnsi="Times New Roman" w:cs="Times New Roman"/>
          <w:i/>
        </w:rPr>
        <w:t xml:space="preserve">Envisioning the Future of Doctoral Education: Preparing Stewards of the Discipline Carnegie Essays on the Doctorate </w:t>
      </w:r>
      <w:r w:rsidRPr="006E4077">
        <w:rPr>
          <w:rFonts w:ascii="Times New Roman" w:hAnsi="Times New Roman" w:cs="Times New Roman"/>
        </w:rPr>
        <w:t>(San Francisco: Jossey-Bass, 2006).</w:t>
      </w:r>
    </w:p>
  </w:endnote>
  <w:endnote w:id="43">
    <w:p w14:paraId="7EF4A368" w14:textId="77777777" w:rsidR="00A0759E" w:rsidRPr="006E4077" w:rsidRDefault="00A0759E" w:rsidP="008F5D9E">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Chris M. Golde, “Preparing Stewards of the Discipline,” in Chris M. Golde, George E. Walker, and Associates, </w:t>
      </w:r>
      <w:r w:rsidRPr="006E4077">
        <w:rPr>
          <w:rFonts w:ascii="Times New Roman" w:hAnsi="Times New Roman" w:cs="Times New Roman"/>
          <w:i/>
        </w:rPr>
        <w:t xml:space="preserve">Envisioning the Future of Doctoral Education: Preparing Stewards of the Discipline Carnegie Essays on the Doctorate </w:t>
      </w:r>
      <w:r w:rsidRPr="006E4077">
        <w:rPr>
          <w:rFonts w:ascii="Times New Roman" w:hAnsi="Times New Roman" w:cs="Times New Roman"/>
        </w:rPr>
        <w:t>(San Francisco: Jossey-Bass, 2006), 5</w:t>
      </w:r>
    </w:p>
  </w:endnote>
  <w:endnote w:id="44">
    <w:p w14:paraId="1FFDAEEE" w14:textId="77777777" w:rsidR="00A0759E" w:rsidRPr="006E4077" w:rsidRDefault="00A0759E" w:rsidP="00CA3A39">
      <w:pPr>
        <w:pStyle w:val="EndnoteText"/>
        <w:rPr>
          <w:rFonts w:ascii="Times New Roman" w:hAnsi="Times New Roman" w:cs="Times New Roman"/>
        </w:rPr>
      </w:pPr>
      <w:r w:rsidRPr="006E4077">
        <w:rPr>
          <w:rStyle w:val="EndnoteReference"/>
          <w:rFonts w:ascii="Times New Roman" w:hAnsi="Times New Roman" w:cs="Times New Roman"/>
        </w:rPr>
        <w:endnoteRef/>
      </w:r>
      <w:r w:rsidRPr="006E4077">
        <w:rPr>
          <w:rFonts w:ascii="Times New Roman" w:hAnsi="Times New Roman" w:cs="Times New Roman"/>
        </w:rPr>
        <w:t xml:space="preserve"> Jon Amos Comenius, </w:t>
      </w:r>
      <w:r w:rsidRPr="006E4077">
        <w:rPr>
          <w:rFonts w:ascii="Times New Roman" w:hAnsi="Times New Roman" w:cs="Times New Roman"/>
          <w:i/>
        </w:rPr>
        <w:t>The Great Didactic</w:t>
      </w:r>
      <w:r w:rsidRPr="006E4077">
        <w:rPr>
          <w:rFonts w:ascii="Times New Roman" w:hAnsi="Times New Roman" w:cs="Times New Roman"/>
        </w:rPr>
        <w:t>, 30.</w:t>
      </w:r>
    </w:p>
  </w:endnote>
  <w:endnote w:id="45">
    <w:p w14:paraId="49272245" w14:textId="1E632EEF" w:rsidR="00A0759E" w:rsidRDefault="00A0759E">
      <w:pPr>
        <w:pStyle w:val="EndnoteText"/>
      </w:pPr>
      <w:r w:rsidRPr="006E4077">
        <w:rPr>
          <w:rStyle w:val="EndnoteReference"/>
          <w:rFonts w:ascii="Times New Roman" w:hAnsi="Times New Roman" w:cs="Times New Roman"/>
        </w:rPr>
        <w:endnoteRef/>
      </w:r>
      <w:r w:rsidRPr="006E4077">
        <w:rPr>
          <w:rFonts w:ascii="Times New Roman" w:hAnsi="Times New Roman" w:cs="Times New Roman"/>
        </w:rPr>
        <w:t xml:space="preserve"> C.K. Chesterton, </w:t>
      </w:r>
      <w:r w:rsidRPr="006E4077">
        <w:rPr>
          <w:rFonts w:ascii="Times New Roman" w:hAnsi="Times New Roman" w:cs="Times New Roman"/>
          <w:i/>
        </w:rPr>
        <w:t>The Everlasting Man</w:t>
      </w:r>
      <w:r w:rsidRPr="006E4077">
        <w:rPr>
          <w:rFonts w:ascii="Times New Roman" w:hAnsi="Times New Roman" w:cs="Times New Roman"/>
        </w:rPr>
        <w:t xml:space="preserve"> (Redford, VA Wilder, 2008), 116.</w:t>
      </w:r>
    </w:p>
  </w:endnote>
  <w:endnote w:id="46">
    <w:p w14:paraId="2F3F8D8F" w14:textId="77777777" w:rsidR="00A0759E" w:rsidRPr="00A26CCA" w:rsidRDefault="00A0759E" w:rsidP="00D953E9">
      <w:pPr>
        <w:pStyle w:val="EndnoteText"/>
        <w:rPr>
          <w:rFonts w:ascii="Times New Roman" w:hAnsi="Times New Roman" w:cs="Times New Roman"/>
        </w:rPr>
      </w:pPr>
      <w:r w:rsidRPr="00A26CCA">
        <w:rPr>
          <w:rStyle w:val="EndnoteReference"/>
          <w:rFonts w:ascii="Times New Roman" w:hAnsi="Times New Roman" w:cs="Times New Roman"/>
        </w:rPr>
        <w:endnoteRef/>
      </w:r>
      <w:r w:rsidRPr="00A26CCA">
        <w:rPr>
          <w:rFonts w:ascii="Times New Roman" w:hAnsi="Times New Roman" w:cs="Times New Roman"/>
        </w:rPr>
        <w:t xml:space="preserve"> For more about this emphasis, see John Howard Yoder, </w:t>
      </w:r>
      <w:r w:rsidRPr="00A26CCA">
        <w:rPr>
          <w:rFonts w:ascii="Times New Roman" w:hAnsi="Times New Roman" w:cs="Times New Roman"/>
          <w:i/>
        </w:rPr>
        <w:t xml:space="preserve">The Politics of Jesus </w:t>
      </w:r>
      <w:r w:rsidRPr="00A26CCA">
        <w:rPr>
          <w:rFonts w:ascii="Times New Roman" w:hAnsi="Times New Roman" w:cs="Times New Roman"/>
        </w:rPr>
        <w:t>(Grand Rapids: Eerdmans, 1972).</w:t>
      </w:r>
    </w:p>
  </w:endnote>
  <w:endnote w:id="47">
    <w:p w14:paraId="0B1CCEEA" w14:textId="2BB35053" w:rsidR="00A0759E" w:rsidRPr="00A26CCA" w:rsidRDefault="00A0759E" w:rsidP="00E76CD2">
      <w:pPr>
        <w:pStyle w:val="EndnoteText"/>
        <w:rPr>
          <w:rFonts w:ascii="Times New Roman" w:hAnsi="Times New Roman" w:cs="Times New Roman"/>
        </w:rPr>
      </w:pPr>
      <w:r w:rsidRPr="00A26CCA">
        <w:rPr>
          <w:rStyle w:val="EndnoteReference"/>
          <w:rFonts w:ascii="Times New Roman" w:hAnsi="Times New Roman" w:cs="Times New Roman"/>
        </w:rPr>
        <w:endnoteRef/>
      </w:r>
      <w:r w:rsidRPr="00A26CCA">
        <w:rPr>
          <w:rFonts w:ascii="Times New Roman" w:hAnsi="Times New Roman" w:cs="Times New Roman"/>
        </w:rPr>
        <w:t xml:space="preserve"> The ability to demonstrate virtue that is God-imitating should not be reduced to the idea of moral agency (e.g., see Malcolm Jeeves, “The Emergence of Human Distinctiveness: The Story from Neuropsychology </w:t>
      </w:r>
      <w:r>
        <w:rPr>
          <w:rFonts w:ascii="Times New Roman" w:hAnsi="Times New Roman" w:cs="Times New Roman"/>
        </w:rPr>
        <w:t xml:space="preserve">and Evolutionary Psychology” in </w:t>
      </w:r>
      <w:r>
        <w:rPr>
          <w:rFonts w:ascii="Times New Roman" w:hAnsi="Times New Roman" w:cs="Times New Roman"/>
          <w:i/>
        </w:rPr>
        <w:t>Rethinking Human Nature: A Multidisciplinary Approach</w:t>
      </w:r>
      <w:r>
        <w:rPr>
          <w:rFonts w:ascii="Times New Roman" w:hAnsi="Times New Roman" w:cs="Times New Roman"/>
        </w:rPr>
        <w:t>, ed. Malcolm Jeeves (Grand Rapids, MI: Eerdmans, 2011),</w:t>
      </w:r>
      <w:r w:rsidRPr="00A26CCA">
        <w:rPr>
          <w:rFonts w:ascii="Times New Roman" w:hAnsi="Times New Roman" w:cs="Times New Roman"/>
        </w:rPr>
        <w:t xml:space="preserve"> 196-98</w:t>
      </w:r>
      <w:r>
        <w:rPr>
          <w:rFonts w:ascii="Times New Roman" w:hAnsi="Times New Roman" w:cs="Times New Roman"/>
        </w:rPr>
        <w:t xml:space="preserve">. </w:t>
      </w:r>
      <w:r w:rsidRPr="00A26CCA">
        <w:rPr>
          <w:rFonts w:ascii="Times New Roman" w:hAnsi="Times New Roman" w:cs="Times New Roman"/>
        </w:rPr>
        <w:t>While moral agency is certainly a part of this ability, what is discussed in this section is the ability to use one’s will to demonstrate to some degree a particular virtue in the way God would demonstrate it</w:t>
      </w:r>
      <w:r>
        <w:rPr>
          <w:rFonts w:ascii="Times New Roman" w:hAnsi="Times New Roman" w:cs="Times New Roman"/>
        </w:rPr>
        <w:t xml:space="preserve">. </w:t>
      </w:r>
    </w:p>
  </w:endnote>
  <w:endnote w:id="48">
    <w:p w14:paraId="4D74FF14" w14:textId="77777777" w:rsidR="00A0759E" w:rsidRPr="00022FB0" w:rsidRDefault="00A0759E" w:rsidP="005816DE">
      <w:pPr>
        <w:pStyle w:val="EndnoteText"/>
        <w:rPr>
          <w:rFonts w:ascii="Times New Roman" w:hAnsi="Times New Roman" w:cs="Times New Roman"/>
        </w:rPr>
      </w:pPr>
      <w:r w:rsidRPr="00022FB0">
        <w:rPr>
          <w:rStyle w:val="EndnoteReference"/>
          <w:rFonts w:ascii="Times New Roman" w:hAnsi="Times New Roman" w:cs="Times New Roman"/>
        </w:rPr>
        <w:endnoteRef/>
      </w:r>
      <w:r w:rsidRPr="00022FB0">
        <w:rPr>
          <w:rFonts w:ascii="Times New Roman" w:hAnsi="Times New Roman" w:cs="Times New Roman"/>
        </w:rPr>
        <w:t xml:space="preserve"> Perry L. Glanzer and Andrew J. Milson, “Legislating the Good: A Survey and Evaluation of Contemporary Character Education Legislation,” </w:t>
      </w:r>
      <w:r w:rsidRPr="00022FB0">
        <w:rPr>
          <w:rFonts w:ascii="Times New Roman" w:hAnsi="Times New Roman" w:cs="Times New Roman"/>
          <w:i/>
        </w:rPr>
        <w:t>Educational Policy</w:t>
      </w:r>
      <w:r w:rsidRPr="00022FB0">
        <w:rPr>
          <w:rFonts w:ascii="Times New Roman" w:hAnsi="Times New Roman" w:cs="Times New Roman"/>
        </w:rPr>
        <w:t xml:space="preserve"> 20, 3 (2006): 525-50.</w:t>
      </w:r>
    </w:p>
  </w:endnote>
  <w:endnote w:id="49">
    <w:p w14:paraId="1C6A85C6" w14:textId="77777777" w:rsidR="00A0759E" w:rsidRDefault="00A0759E" w:rsidP="005816DE">
      <w:pPr>
        <w:pStyle w:val="EndnoteText"/>
      </w:pPr>
      <w:r w:rsidRPr="00022FB0">
        <w:rPr>
          <w:rStyle w:val="EndnoteReference"/>
          <w:rFonts w:ascii="Times New Roman" w:hAnsi="Times New Roman" w:cs="Times New Roman"/>
        </w:rPr>
        <w:endnoteRef/>
      </w:r>
      <w:r w:rsidRPr="00022FB0">
        <w:rPr>
          <w:rFonts w:ascii="Times New Roman" w:hAnsi="Times New Roman" w:cs="Times New Roman"/>
        </w:rPr>
        <w:t xml:space="preserve"> </w:t>
      </w:r>
      <w:r w:rsidRPr="00022FB0">
        <w:rPr>
          <w:rFonts w:ascii="Times New Roman" w:hAnsi="Times New Roman" w:cs="Times New Roman"/>
          <w:iCs/>
        </w:rPr>
        <w:t xml:space="preserve">Perry L. Glanzer, </w:t>
      </w:r>
      <w:r w:rsidRPr="00022FB0">
        <w:rPr>
          <w:rFonts w:ascii="Times New Roman" w:hAnsi="Times New Roman" w:cs="Times New Roman"/>
          <w:i/>
          <w:iCs/>
        </w:rPr>
        <w:t>The Quest for Russia’s Soul:</w:t>
      </w:r>
      <w:r w:rsidRPr="00022FB0">
        <w:rPr>
          <w:rFonts w:ascii="Times New Roman" w:hAnsi="Times New Roman" w:cs="Times New Roman"/>
        </w:rPr>
        <w:t xml:space="preserve"> </w:t>
      </w:r>
      <w:r w:rsidRPr="00022FB0">
        <w:rPr>
          <w:rFonts w:ascii="Times New Roman" w:hAnsi="Times New Roman" w:cs="Times New Roman"/>
          <w:i/>
          <w:iCs/>
        </w:rPr>
        <w:t>Evangelicals and Moral Education in Post-Communist Russia</w:t>
      </w:r>
      <w:r w:rsidRPr="00022FB0">
        <w:rPr>
          <w:rFonts w:ascii="Times New Roman" w:hAnsi="Times New Roman" w:cs="Times New Roman"/>
        </w:rPr>
        <w:t>. Waco, TX:  Baylor University Press, 2002.</w:t>
      </w:r>
    </w:p>
  </w:endnote>
  <w:endnote w:id="50">
    <w:p w14:paraId="6B7CC014" w14:textId="77777777" w:rsidR="00A0759E" w:rsidRPr="00A26CCA" w:rsidRDefault="00A0759E" w:rsidP="0020550E">
      <w:pPr>
        <w:pStyle w:val="EndnoteText"/>
        <w:rPr>
          <w:rFonts w:ascii="Times New Roman" w:hAnsi="Times New Roman" w:cs="Times New Roman"/>
        </w:rPr>
      </w:pPr>
      <w:r w:rsidRPr="00A26CCA">
        <w:rPr>
          <w:rStyle w:val="EndnoteReference"/>
          <w:rFonts w:ascii="Times New Roman" w:hAnsi="Times New Roman" w:cs="Times New Roman"/>
        </w:rPr>
        <w:endnoteRef/>
      </w:r>
      <w:r w:rsidRPr="00A26CCA">
        <w:rPr>
          <w:rFonts w:ascii="Times New Roman" w:hAnsi="Times New Roman" w:cs="Times New Roman"/>
        </w:rPr>
        <w:t xml:space="preserve"> </w:t>
      </w:r>
      <w:r>
        <w:rPr>
          <w:rFonts w:ascii="Times New Roman" w:hAnsi="Times New Roman" w:cs="Times New Roman"/>
        </w:rPr>
        <w:t xml:space="preserve">Gatesnotes, The Blog of Bill Gates, </w:t>
      </w:r>
      <w:hyperlink r:id="rId3" w:history="1">
        <w:r w:rsidRPr="00A26CCA">
          <w:rPr>
            <w:rStyle w:val="Hyperlink"/>
            <w:rFonts w:ascii="Times New Roman" w:hAnsi="Times New Roman" w:cs="Times New Roman"/>
          </w:rPr>
          <w:t>https://www.gatesnotes.com/Big-History</w:t>
        </w:r>
      </w:hyperlink>
      <w:r w:rsidRPr="00A26CCA">
        <w:rPr>
          <w:rFonts w:ascii="Times New Roman" w:hAnsi="Times New Roman" w:cs="Times New Roman"/>
        </w:rPr>
        <w:t xml:space="preserve"> </w:t>
      </w:r>
    </w:p>
  </w:endnote>
  <w:endnote w:id="51">
    <w:p w14:paraId="42EE4527" w14:textId="38484DD2" w:rsidR="00A0759E" w:rsidRPr="00A26CCA" w:rsidRDefault="00A0759E">
      <w:pPr>
        <w:pStyle w:val="EndnoteText"/>
        <w:rPr>
          <w:rFonts w:ascii="Times New Roman" w:hAnsi="Times New Roman" w:cs="Times New Roman"/>
        </w:rPr>
      </w:pPr>
      <w:r w:rsidRPr="00A26CCA">
        <w:rPr>
          <w:rStyle w:val="EndnoteReference"/>
          <w:rFonts w:ascii="Times New Roman" w:hAnsi="Times New Roman" w:cs="Times New Roman"/>
        </w:rPr>
        <w:endnoteRef/>
      </w:r>
      <w:r>
        <w:rPr>
          <w:rFonts w:ascii="Times New Roman" w:hAnsi="Times New Roman" w:cs="Times New Roman"/>
        </w:rPr>
        <w:t xml:space="preserve"> Ng et al., </w:t>
      </w:r>
      <w:r w:rsidRPr="00A26CCA">
        <w:rPr>
          <w:rFonts w:ascii="Times New Roman" w:hAnsi="Times New Roman" w:cs="Times New Roman"/>
        </w:rPr>
        <w:t>“A Holistic Model of Student Development.”</w:t>
      </w:r>
    </w:p>
  </w:endnote>
  <w:endnote w:id="52">
    <w:p w14:paraId="2351AC3B" w14:textId="77777777" w:rsidR="00E651F5" w:rsidRPr="00E651F5" w:rsidRDefault="00E651F5" w:rsidP="00E651F5">
      <w:pPr>
        <w:pStyle w:val="EndnoteText"/>
      </w:pPr>
      <w:r w:rsidRPr="00E651F5">
        <w:rPr>
          <w:rStyle w:val="EndnoteReference"/>
        </w:rPr>
        <w:endnoteRef/>
      </w:r>
      <w:r w:rsidRPr="00E651F5">
        <w:t xml:space="preserve"> </w:t>
      </w:r>
      <w:r w:rsidRPr="00E651F5">
        <w:rPr>
          <w:rFonts w:ascii="Times New Roman" w:hAnsi="Times New Roman" w:cs="Times New Roman"/>
        </w:rPr>
        <w:t>Myrna Oliver, “</w:t>
      </w:r>
      <w:r w:rsidRPr="00A41D28">
        <w:rPr>
          <w:rFonts w:ascii="Times New Roman" w:eastAsia="Times New Roman" w:hAnsi="Times New Roman" w:cs="Times New Roman"/>
          <w:kern w:val="36"/>
        </w:rPr>
        <w:t>Leonard LaRue, 87; His Small Ship Rescued 14,000 Refugees</w:t>
      </w:r>
      <w:r w:rsidRPr="00E651F5">
        <w:rPr>
          <w:rFonts w:ascii="Times New Roman" w:hAnsi="Times New Roman" w:cs="Times New Roman"/>
          <w:kern w:val="36"/>
        </w:rPr>
        <w:t xml:space="preserve">,” </w:t>
      </w:r>
      <w:r w:rsidRPr="00E651F5">
        <w:rPr>
          <w:rFonts w:ascii="Times New Roman" w:hAnsi="Times New Roman" w:cs="Times New Roman"/>
          <w:i/>
          <w:kern w:val="36"/>
        </w:rPr>
        <w:t>Los Angeles Times</w:t>
      </w:r>
      <w:r w:rsidRPr="00E651F5">
        <w:rPr>
          <w:rFonts w:ascii="Times New Roman" w:hAnsi="Times New Roman" w:cs="Times New Roman"/>
          <w:kern w:val="36"/>
        </w:rPr>
        <w:t xml:space="preserve">, </w:t>
      </w:r>
      <w:hyperlink r:id="rId4" w:history="1">
        <w:r w:rsidRPr="00E651F5">
          <w:rPr>
            <w:rFonts w:ascii="Times New Roman" w:eastAsia="Times New Roman" w:hAnsi="Times New Roman" w:cs="Times New Roman"/>
            <w:bCs/>
            <w:bdr w:val="none" w:sz="0" w:space="0" w:color="auto" w:frame="1"/>
          </w:rPr>
          <w:t>October 22, 2001</w:t>
        </w:r>
      </w:hyperlink>
      <w:r w:rsidRPr="00E651F5">
        <w:rPr>
          <w:rFonts w:ascii="Times New Roman" w:hAnsi="Times New Roman" w:cs="Times New Roman"/>
          <w:bdr w:val="none" w:sz="0" w:space="0" w:color="auto" w:frame="1"/>
        </w:rPr>
        <w:t>.  http://articles.latimes.com/2001/oct/22/local/me-60282</w:t>
      </w:r>
    </w:p>
  </w:endnote>
  <w:endnote w:id="53">
    <w:p w14:paraId="1E664FA8" w14:textId="3BACF8F3" w:rsidR="009F03A0" w:rsidRPr="009F03A0" w:rsidRDefault="009F03A0">
      <w:pPr>
        <w:pStyle w:val="EndnoteText"/>
        <w:rPr>
          <w:rFonts w:ascii="Times New Roman" w:hAnsi="Times New Roman" w:cs="Times New Roman"/>
        </w:rPr>
      </w:pPr>
      <w:r w:rsidRPr="009F03A0">
        <w:rPr>
          <w:rStyle w:val="EndnoteReference"/>
          <w:rFonts w:ascii="Times New Roman" w:hAnsi="Times New Roman" w:cs="Times New Roman"/>
        </w:rPr>
        <w:endnoteRef/>
      </w:r>
      <w:r w:rsidRPr="009F03A0">
        <w:rPr>
          <w:rFonts w:ascii="Times New Roman" w:hAnsi="Times New Roman" w:cs="Times New Roman"/>
        </w:rPr>
        <w:t xml:space="preserve"> Jennifer Goldblatt, “A Tale of Salvation,” </w:t>
      </w:r>
      <w:r w:rsidR="005172A1" w:rsidRPr="005172A1">
        <w:rPr>
          <w:rFonts w:ascii="Times New Roman" w:hAnsi="Times New Roman" w:cs="Times New Roman"/>
          <w:i/>
        </w:rPr>
        <w:t>The</w:t>
      </w:r>
      <w:r w:rsidR="005172A1">
        <w:rPr>
          <w:rFonts w:ascii="Times New Roman" w:hAnsi="Times New Roman" w:cs="Times New Roman"/>
        </w:rPr>
        <w:t xml:space="preserve"> </w:t>
      </w:r>
      <w:r w:rsidRPr="005172A1">
        <w:rPr>
          <w:rFonts w:ascii="Times New Roman" w:hAnsi="Times New Roman" w:cs="Times New Roman"/>
          <w:i/>
        </w:rPr>
        <w:t>New York Times</w:t>
      </w:r>
      <w:r w:rsidRPr="009F03A0">
        <w:rPr>
          <w:rFonts w:ascii="Times New Roman" w:hAnsi="Times New Roman" w:cs="Times New Roman"/>
        </w:rPr>
        <w:t xml:space="preserve">, January 11, 2004, </w:t>
      </w:r>
    </w:p>
    <w:p w14:paraId="09F4C8CF" w14:textId="589C44F5" w:rsidR="009F03A0" w:rsidRPr="00E651F5" w:rsidRDefault="009F03A0">
      <w:pPr>
        <w:pStyle w:val="EndnoteText"/>
        <w:rPr>
          <w:rFonts w:ascii="Times New Roman" w:hAnsi="Times New Roman" w:cs="Times New Roman"/>
        </w:rPr>
      </w:pPr>
      <w:r w:rsidRPr="009F03A0">
        <w:rPr>
          <w:rFonts w:ascii="Times New Roman" w:hAnsi="Times New Roman" w:cs="Times New Roman"/>
        </w:rPr>
        <w:t>http</w:t>
      </w:r>
      <w:r w:rsidRPr="00E651F5">
        <w:rPr>
          <w:rFonts w:ascii="Times New Roman" w:hAnsi="Times New Roman" w:cs="Times New Roman"/>
        </w:rPr>
        <w:t>://www.nytimes.com/2004/01/11/nyregion/a-tale-of-salvation.html?pagewanted=1&amp;_r=0</w:t>
      </w:r>
    </w:p>
  </w:endnote>
  <w:endnote w:id="54">
    <w:p w14:paraId="1A697966" w14:textId="4E6BE99E" w:rsidR="00E651F5" w:rsidRDefault="00E651F5">
      <w:pPr>
        <w:pStyle w:val="EndnoteText"/>
      </w:pPr>
      <w:r w:rsidRPr="00E651F5">
        <w:rPr>
          <w:rStyle w:val="EndnoteReference"/>
          <w:rFonts w:ascii="Times New Roman" w:hAnsi="Times New Roman" w:cs="Times New Roman"/>
        </w:rPr>
        <w:endnoteRef/>
      </w:r>
      <w:r w:rsidRPr="00E651F5">
        <w:rPr>
          <w:rFonts w:ascii="Times New Roman" w:hAnsi="Times New Roman" w:cs="Times New Roman"/>
        </w:rPr>
        <w:t xml:space="preserve"> Oliver, “Leonard LaRue, 87.”</w:t>
      </w:r>
    </w:p>
  </w:endnote>
  <w:endnote w:id="55">
    <w:p w14:paraId="4C2A735C" w14:textId="7D4FCEAB" w:rsidR="00A0759E" w:rsidRPr="00DC4602" w:rsidRDefault="00A0759E" w:rsidP="0051588E">
      <w:pPr>
        <w:pStyle w:val="EndnoteText"/>
        <w:rPr>
          <w:rFonts w:ascii="Times New Roman" w:hAnsi="Times New Roman" w:cs="Times New Roman"/>
        </w:rPr>
      </w:pPr>
      <w:r w:rsidRPr="00DC4602">
        <w:rPr>
          <w:rStyle w:val="EndnoteReference"/>
          <w:rFonts w:ascii="Times New Roman" w:hAnsi="Times New Roman" w:cs="Times New Roman"/>
        </w:rPr>
        <w:endnoteRef/>
      </w:r>
      <w:r w:rsidRPr="00DC4602">
        <w:rPr>
          <w:rFonts w:ascii="Times New Roman" w:hAnsi="Times New Roman" w:cs="Times New Roman"/>
        </w:rPr>
        <w:t xml:space="preserve"> Perry L. Glanzer, </w:t>
      </w:r>
      <w:r>
        <w:rPr>
          <w:rFonts w:ascii="Times New Roman" w:hAnsi="Times New Roman" w:cs="Times New Roman"/>
        </w:rPr>
        <w:t>“</w:t>
      </w:r>
      <w:r w:rsidRPr="00DC4602">
        <w:rPr>
          <w:rFonts w:ascii="Times New Roman" w:hAnsi="Times New Roman" w:cs="Times New Roman"/>
        </w:rPr>
        <w:t xml:space="preserve">The First Ukrainian Christian University: </w:t>
      </w:r>
      <w:r w:rsidRPr="00DC4602">
        <w:rPr>
          <w:rFonts w:ascii="Times New Roman" w:hAnsi="Times New Roman" w:cs="Times New Roman"/>
          <w:szCs w:val="24"/>
        </w:rPr>
        <w:t xml:space="preserve">The Rewards and Challenges of Being an Eastern Anomaly,” </w:t>
      </w:r>
      <w:r w:rsidRPr="00DC4602">
        <w:rPr>
          <w:rFonts w:ascii="Times New Roman" w:hAnsi="Times New Roman" w:cs="Times New Roman"/>
          <w:i/>
          <w:szCs w:val="24"/>
        </w:rPr>
        <w:t>Christian Higher Education 11</w:t>
      </w:r>
      <w:r w:rsidRPr="00DC4602">
        <w:rPr>
          <w:rFonts w:ascii="Times New Roman" w:hAnsi="Times New Roman" w:cs="Times New Roman"/>
          <w:szCs w:val="24"/>
        </w:rPr>
        <w:t>, 5 (2012): 320-30.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신명조">
    <w:altName w:val="Arial Unicode MS"/>
    <w:panose1 w:val="00000000000000000000"/>
    <w:charset w:val="81"/>
    <w:family w:val="auto"/>
    <w:notTrueType/>
    <w:pitch w:val="default"/>
    <w:sig w:usb0="00000000"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908510"/>
      <w:docPartObj>
        <w:docPartGallery w:val="Page Numbers (Bottom of Page)"/>
        <w:docPartUnique/>
      </w:docPartObj>
    </w:sdtPr>
    <w:sdtEndPr>
      <w:rPr>
        <w:noProof/>
      </w:rPr>
    </w:sdtEndPr>
    <w:sdtContent>
      <w:p w14:paraId="4F422307" w14:textId="4412BE46" w:rsidR="00A0759E" w:rsidRDefault="00A0759E">
        <w:pPr>
          <w:pStyle w:val="Footer"/>
          <w:jc w:val="center"/>
        </w:pPr>
        <w:r>
          <w:fldChar w:fldCharType="begin"/>
        </w:r>
        <w:r>
          <w:instrText xml:space="preserve"> PAGE   \* MERGEFORMAT </w:instrText>
        </w:r>
        <w:r>
          <w:fldChar w:fldCharType="separate"/>
        </w:r>
        <w:r w:rsidR="00DA00F6">
          <w:rPr>
            <w:noProof/>
          </w:rPr>
          <w:t>1</w:t>
        </w:r>
        <w:r>
          <w:rPr>
            <w:noProof/>
          </w:rPr>
          <w:fldChar w:fldCharType="end"/>
        </w:r>
      </w:p>
    </w:sdtContent>
  </w:sdt>
  <w:p w14:paraId="571C85C6" w14:textId="77777777" w:rsidR="00A0759E" w:rsidRDefault="00A0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B29B0" w14:textId="77777777" w:rsidR="00EF1180" w:rsidRDefault="00EF1180" w:rsidP="0088460A">
      <w:r>
        <w:separator/>
      </w:r>
    </w:p>
  </w:footnote>
  <w:footnote w:type="continuationSeparator" w:id="0">
    <w:p w14:paraId="0D3F69BA" w14:textId="77777777" w:rsidR="00EF1180" w:rsidRDefault="00EF1180" w:rsidP="00884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666"/>
    <w:multiLevelType w:val="hybridMultilevel"/>
    <w:tmpl w:val="18D03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9359A"/>
    <w:multiLevelType w:val="multilevel"/>
    <w:tmpl w:val="32E6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6363A"/>
    <w:multiLevelType w:val="hybridMultilevel"/>
    <w:tmpl w:val="FBBCE2D0"/>
    <w:lvl w:ilvl="0" w:tplc="F8521198">
      <w:start w:val="1"/>
      <w:numFmt w:val="bullet"/>
      <w:lvlText w:val=""/>
      <w:lvlJc w:val="left"/>
      <w:pPr>
        <w:tabs>
          <w:tab w:val="num" w:pos="720"/>
        </w:tabs>
        <w:ind w:left="720" w:hanging="360"/>
      </w:pPr>
      <w:rPr>
        <w:rFonts w:ascii="Wingdings 2" w:hAnsi="Wingdings 2" w:hint="default"/>
      </w:rPr>
    </w:lvl>
    <w:lvl w:ilvl="1" w:tplc="488EC2AE" w:tentative="1">
      <w:start w:val="1"/>
      <w:numFmt w:val="bullet"/>
      <w:lvlText w:val=""/>
      <w:lvlJc w:val="left"/>
      <w:pPr>
        <w:tabs>
          <w:tab w:val="num" w:pos="1440"/>
        </w:tabs>
        <w:ind w:left="1440" w:hanging="360"/>
      </w:pPr>
      <w:rPr>
        <w:rFonts w:ascii="Wingdings 2" w:hAnsi="Wingdings 2" w:hint="default"/>
      </w:rPr>
    </w:lvl>
    <w:lvl w:ilvl="2" w:tplc="05328BF2" w:tentative="1">
      <w:start w:val="1"/>
      <w:numFmt w:val="bullet"/>
      <w:lvlText w:val=""/>
      <w:lvlJc w:val="left"/>
      <w:pPr>
        <w:tabs>
          <w:tab w:val="num" w:pos="2160"/>
        </w:tabs>
        <w:ind w:left="2160" w:hanging="360"/>
      </w:pPr>
      <w:rPr>
        <w:rFonts w:ascii="Wingdings 2" w:hAnsi="Wingdings 2" w:hint="default"/>
      </w:rPr>
    </w:lvl>
    <w:lvl w:ilvl="3" w:tplc="63F425C8" w:tentative="1">
      <w:start w:val="1"/>
      <w:numFmt w:val="bullet"/>
      <w:lvlText w:val=""/>
      <w:lvlJc w:val="left"/>
      <w:pPr>
        <w:tabs>
          <w:tab w:val="num" w:pos="2880"/>
        </w:tabs>
        <w:ind w:left="2880" w:hanging="360"/>
      </w:pPr>
      <w:rPr>
        <w:rFonts w:ascii="Wingdings 2" w:hAnsi="Wingdings 2" w:hint="default"/>
      </w:rPr>
    </w:lvl>
    <w:lvl w:ilvl="4" w:tplc="E7BEF368" w:tentative="1">
      <w:start w:val="1"/>
      <w:numFmt w:val="bullet"/>
      <w:lvlText w:val=""/>
      <w:lvlJc w:val="left"/>
      <w:pPr>
        <w:tabs>
          <w:tab w:val="num" w:pos="3600"/>
        </w:tabs>
        <w:ind w:left="3600" w:hanging="360"/>
      </w:pPr>
      <w:rPr>
        <w:rFonts w:ascii="Wingdings 2" w:hAnsi="Wingdings 2" w:hint="default"/>
      </w:rPr>
    </w:lvl>
    <w:lvl w:ilvl="5" w:tplc="6BC26FA4" w:tentative="1">
      <w:start w:val="1"/>
      <w:numFmt w:val="bullet"/>
      <w:lvlText w:val=""/>
      <w:lvlJc w:val="left"/>
      <w:pPr>
        <w:tabs>
          <w:tab w:val="num" w:pos="4320"/>
        </w:tabs>
        <w:ind w:left="4320" w:hanging="360"/>
      </w:pPr>
      <w:rPr>
        <w:rFonts w:ascii="Wingdings 2" w:hAnsi="Wingdings 2" w:hint="default"/>
      </w:rPr>
    </w:lvl>
    <w:lvl w:ilvl="6" w:tplc="485A2B50" w:tentative="1">
      <w:start w:val="1"/>
      <w:numFmt w:val="bullet"/>
      <w:lvlText w:val=""/>
      <w:lvlJc w:val="left"/>
      <w:pPr>
        <w:tabs>
          <w:tab w:val="num" w:pos="5040"/>
        </w:tabs>
        <w:ind w:left="5040" w:hanging="360"/>
      </w:pPr>
      <w:rPr>
        <w:rFonts w:ascii="Wingdings 2" w:hAnsi="Wingdings 2" w:hint="default"/>
      </w:rPr>
    </w:lvl>
    <w:lvl w:ilvl="7" w:tplc="2788DC2E" w:tentative="1">
      <w:start w:val="1"/>
      <w:numFmt w:val="bullet"/>
      <w:lvlText w:val=""/>
      <w:lvlJc w:val="left"/>
      <w:pPr>
        <w:tabs>
          <w:tab w:val="num" w:pos="5760"/>
        </w:tabs>
        <w:ind w:left="5760" w:hanging="360"/>
      </w:pPr>
      <w:rPr>
        <w:rFonts w:ascii="Wingdings 2" w:hAnsi="Wingdings 2" w:hint="default"/>
      </w:rPr>
    </w:lvl>
    <w:lvl w:ilvl="8" w:tplc="76C60AB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09711AE"/>
    <w:multiLevelType w:val="hybridMultilevel"/>
    <w:tmpl w:val="B9905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06BA4"/>
    <w:multiLevelType w:val="hybridMultilevel"/>
    <w:tmpl w:val="6150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07286"/>
    <w:multiLevelType w:val="hybridMultilevel"/>
    <w:tmpl w:val="E3DC1892"/>
    <w:lvl w:ilvl="0" w:tplc="A53200B8">
      <w:start w:val="1"/>
      <w:numFmt w:val="decimal"/>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2625BE"/>
    <w:multiLevelType w:val="hybridMultilevel"/>
    <w:tmpl w:val="472E3BF0"/>
    <w:lvl w:ilvl="0" w:tplc="BA029234">
      <w:start w:val="1"/>
      <w:numFmt w:val="bullet"/>
      <w:lvlText w:val=""/>
      <w:lvlJc w:val="left"/>
      <w:pPr>
        <w:tabs>
          <w:tab w:val="num" w:pos="720"/>
        </w:tabs>
        <w:ind w:left="720" w:hanging="360"/>
      </w:pPr>
      <w:rPr>
        <w:rFonts w:ascii="Wingdings 2" w:hAnsi="Wingdings 2" w:hint="default"/>
      </w:rPr>
    </w:lvl>
    <w:lvl w:ilvl="1" w:tplc="816A67D0" w:tentative="1">
      <w:start w:val="1"/>
      <w:numFmt w:val="bullet"/>
      <w:lvlText w:val=""/>
      <w:lvlJc w:val="left"/>
      <w:pPr>
        <w:tabs>
          <w:tab w:val="num" w:pos="1440"/>
        </w:tabs>
        <w:ind w:left="1440" w:hanging="360"/>
      </w:pPr>
      <w:rPr>
        <w:rFonts w:ascii="Wingdings 2" w:hAnsi="Wingdings 2" w:hint="default"/>
      </w:rPr>
    </w:lvl>
    <w:lvl w:ilvl="2" w:tplc="F574007A" w:tentative="1">
      <w:start w:val="1"/>
      <w:numFmt w:val="bullet"/>
      <w:lvlText w:val=""/>
      <w:lvlJc w:val="left"/>
      <w:pPr>
        <w:tabs>
          <w:tab w:val="num" w:pos="2160"/>
        </w:tabs>
        <w:ind w:left="2160" w:hanging="360"/>
      </w:pPr>
      <w:rPr>
        <w:rFonts w:ascii="Wingdings 2" w:hAnsi="Wingdings 2" w:hint="default"/>
      </w:rPr>
    </w:lvl>
    <w:lvl w:ilvl="3" w:tplc="B77EE1AC" w:tentative="1">
      <w:start w:val="1"/>
      <w:numFmt w:val="bullet"/>
      <w:lvlText w:val=""/>
      <w:lvlJc w:val="left"/>
      <w:pPr>
        <w:tabs>
          <w:tab w:val="num" w:pos="2880"/>
        </w:tabs>
        <w:ind w:left="2880" w:hanging="360"/>
      </w:pPr>
      <w:rPr>
        <w:rFonts w:ascii="Wingdings 2" w:hAnsi="Wingdings 2" w:hint="default"/>
      </w:rPr>
    </w:lvl>
    <w:lvl w:ilvl="4" w:tplc="020AAB36" w:tentative="1">
      <w:start w:val="1"/>
      <w:numFmt w:val="bullet"/>
      <w:lvlText w:val=""/>
      <w:lvlJc w:val="left"/>
      <w:pPr>
        <w:tabs>
          <w:tab w:val="num" w:pos="3600"/>
        </w:tabs>
        <w:ind w:left="3600" w:hanging="360"/>
      </w:pPr>
      <w:rPr>
        <w:rFonts w:ascii="Wingdings 2" w:hAnsi="Wingdings 2" w:hint="default"/>
      </w:rPr>
    </w:lvl>
    <w:lvl w:ilvl="5" w:tplc="EAE03E46" w:tentative="1">
      <w:start w:val="1"/>
      <w:numFmt w:val="bullet"/>
      <w:lvlText w:val=""/>
      <w:lvlJc w:val="left"/>
      <w:pPr>
        <w:tabs>
          <w:tab w:val="num" w:pos="4320"/>
        </w:tabs>
        <w:ind w:left="4320" w:hanging="360"/>
      </w:pPr>
      <w:rPr>
        <w:rFonts w:ascii="Wingdings 2" w:hAnsi="Wingdings 2" w:hint="default"/>
      </w:rPr>
    </w:lvl>
    <w:lvl w:ilvl="6" w:tplc="88C42972" w:tentative="1">
      <w:start w:val="1"/>
      <w:numFmt w:val="bullet"/>
      <w:lvlText w:val=""/>
      <w:lvlJc w:val="left"/>
      <w:pPr>
        <w:tabs>
          <w:tab w:val="num" w:pos="5040"/>
        </w:tabs>
        <w:ind w:left="5040" w:hanging="360"/>
      </w:pPr>
      <w:rPr>
        <w:rFonts w:ascii="Wingdings 2" w:hAnsi="Wingdings 2" w:hint="default"/>
      </w:rPr>
    </w:lvl>
    <w:lvl w:ilvl="7" w:tplc="83026732" w:tentative="1">
      <w:start w:val="1"/>
      <w:numFmt w:val="bullet"/>
      <w:lvlText w:val=""/>
      <w:lvlJc w:val="left"/>
      <w:pPr>
        <w:tabs>
          <w:tab w:val="num" w:pos="5760"/>
        </w:tabs>
        <w:ind w:left="5760" w:hanging="360"/>
      </w:pPr>
      <w:rPr>
        <w:rFonts w:ascii="Wingdings 2" w:hAnsi="Wingdings 2" w:hint="default"/>
      </w:rPr>
    </w:lvl>
    <w:lvl w:ilvl="8" w:tplc="85E6305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FFE0BF5"/>
    <w:multiLevelType w:val="hybridMultilevel"/>
    <w:tmpl w:val="6150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D0C9F"/>
    <w:multiLevelType w:val="hybridMultilevel"/>
    <w:tmpl w:val="5704C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E78A6"/>
    <w:multiLevelType w:val="hybridMultilevel"/>
    <w:tmpl w:val="B15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35C38"/>
    <w:multiLevelType w:val="hybridMultilevel"/>
    <w:tmpl w:val="4CBAFAEE"/>
    <w:lvl w:ilvl="0" w:tplc="494650A6">
      <w:start w:val="1"/>
      <w:numFmt w:val="bullet"/>
      <w:lvlText w:val=""/>
      <w:lvlJc w:val="left"/>
      <w:pPr>
        <w:tabs>
          <w:tab w:val="num" w:pos="720"/>
        </w:tabs>
        <w:ind w:left="720" w:hanging="360"/>
      </w:pPr>
      <w:rPr>
        <w:rFonts w:ascii="Wingdings 2" w:hAnsi="Wingdings 2" w:hint="default"/>
      </w:rPr>
    </w:lvl>
    <w:lvl w:ilvl="1" w:tplc="87CE5B56" w:tentative="1">
      <w:start w:val="1"/>
      <w:numFmt w:val="bullet"/>
      <w:lvlText w:val=""/>
      <w:lvlJc w:val="left"/>
      <w:pPr>
        <w:tabs>
          <w:tab w:val="num" w:pos="1440"/>
        </w:tabs>
        <w:ind w:left="1440" w:hanging="360"/>
      </w:pPr>
      <w:rPr>
        <w:rFonts w:ascii="Wingdings 2" w:hAnsi="Wingdings 2" w:hint="default"/>
      </w:rPr>
    </w:lvl>
    <w:lvl w:ilvl="2" w:tplc="486A5F38" w:tentative="1">
      <w:start w:val="1"/>
      <w:numFmt w:val="bullet"/>
      <w:lvlText w:val=""/>
      <w:lvlJc w:val="left"/>
      <w:pPr>
        <w:tabs>
          <w:tab w:val="num" w:pos="2160"/>
        </w:tabs>
        <w:ind w:left="2160" w:hanging="360"/>
      </w:pPr>
      <w:rPr>
        <w:rFonts w:ascii="Wingdings 2" w:hAnsi="Wingdings 2" w:hint="default"/>
      </w:rPr>
    </w:lvl>
    <w:lvl w:ilvl="3" w:tplc="4A96EAA2" w:tentative="1">
      <w:start w:val="1"/>
      <w:numFmt w:val="bullet"/>
      <w:lvlText w:val=""/>
      <w:lvlJc w:val="left"/>
      <w:pPr>
        <w:tabs>
          <w:tab w:val="num" w:pos="2880"/>
        </w:tabs>
        <w:ind w:left="2880" w:hanging="360"/>
      </w:pPr>
      <w:rPr>
        <w:rFonts w:ascii="Wingdings 2" w:hAnsi="Wingdings 2" w:hint="default"/>
      </w:rPr>
    </w:lvl>
    <w:lvl w:ilvl="4" w:tplc="EEACEDF8" w:tentative="1">
      <w:start w:val="1"/>
      <w:numFmt w:val="bullet"/>
      <w:lvlText w:val=""/>
      <w:lvlJc w:val="left"/>
      <w:pPr>
        <w:tabs>
          <w:tab w:val="num" w:pos="3600"/>
        </w:tabs>
        <w:ind w:left="3600" w:hanging="360"/>
      </w:pPr>
      <w:rPr>
        <w:rFonts w:ascii="Wingdings 2" w:hAnsi="Wingdings 2" w:hint="default"/>
      </w:rPr>
    </w:lvl>
    <w:lvl w:ilvl="5" w:tplc="EAAA44E2" w:tentative="1">
      <w:start w:val="1"/>
      <w:numFmt w:val="bullet"/>
      <w:lvlText w:val=""/>
      <w:lvlJc w:val="left"/>
      <w:pPr>
        <w:tabs>
          <w:tab w:val="num" w:pos="4320"/>
        </w:tabs>
        <w:ind w:left="4320" w:hanging="360"/>
      </w:pPr>
      <w:rPr>
        <w:rFonts w:ascii="Wingdings 2" w:hAnsi="Wingdings 2" w:hint="default"/>
      </w:rPr>
    </w:lvl>
    <w:lvl w:ilvl="6" w:tplc="11101332" w:tentative="1">
      <w:start w:val="1"/>
      <w:numFmt w:val="bullet"/>
      <w:lvlText w:val=""/>
      <w:lvlJc w:val="left"/>
      <w:pPr>
        <w:tabs>
          <w:tab w:val="num" w:pos="5040"/>
        </w:tabs>
        <w:ind w:left="5040" w:hanging="360"/>
      </w:pPr>
      <w:rPr>
        <w:rFonts w:ascii="Wingdings 2" w:hAnsi="Wingdings 2" w:hint="default"/>
      </w:rPr>
    </w:lvl>
    <w:lvl w:ilvl="7" w:tplc="B302D1F4" w:tentative="1">
      <w:start w:val="1"/>
      <w:numFmt w:val="bullet"/>
      <w:lvlText w:val=""/>
      <w:lvlJc w:val="left"/>
      <w:pPr>
        <w:tabs>
          <w:tab w:val="num" w:pos="5760"/>
        </w:tabs>
        <w:ind w:left="5760" w:hanging="360"/>
      </w:pPr>
      <w:rPr>
        <w:rFonts w:ascii="Wingdings 2" w:hAnsi="Wingdings 2" w:hint="default"/>
      </w:rPr>
    </w:lvl>
    <w:lvl w:ilvl="8" w:tplc="22407CB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935103D"/>
    <w:multiLevelType w:val="hybridMultilevel"/>
    <w:tmpl w:val="D6AE7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9D36B1"/>
    <w:multiLevelType w:val="hybridMultilevel"/>
    <w:tmpl w:val="C17419AC"/>
    <w:lvl w:ilvl="0" w:tplc="3DAA3508">
      <w:start w:val="1"/>
      <w:numFmt w:val="bullet"/>
      <w:lvlText w:val="•"/>
      <w:lvlJc w:val="left"/>
      <w:pPr>
        <w:tabs>
          <w:tab w:val="num" w:pos="720"/>
        </w:tabs>
        <w:ind w:left="720" w:hanging="360"/>
      </w:pPr>
      <w:rPr>
        <w:rFonts w:ascii="Times New Roman" w:hAnsi="Times New Roman" w:hint="default"/>
      </w:rPr>
    </w:lvl>
    <w:lvl w:ilvl="1" w:tplc="C4C20066" w:tentative="1">
      <w:start w:val="1"/>
      <w:numFmt w:val="bullet"/>
      <w:lvlText w:val="•"/>
      <w:lvlJc w:val="left"/>
      <w:pPr>
        <w:tabs>
          <w:tab w:val="num" w:pos="1440"/>
        </w:tabs>
        <w:ind w:left="1440" w:hanging="360"/>
      </w:pPr>
      <w:rPr>
        <w:rFonts w:ascii="Times New Roman" w:hAnsi="Times New Roman" w:hint="default"/>
      </w:rPr>
    </w:lvl>
    <w:lvl w:ilvl="2" w:tplc="A2CA9618" w:tentative="1">
      <w:start w:val="1"/>
      <w:numFmt w:val="bullet"/>
      <w:lvlText w:val="•"/>
      <w:lvlJc w:val="left"/>
      <w:pPr>
        <w:tabs>
          <w:tab w:val="num" w:pos="2160"/>
        </w:tabs>
        <w:ind w:left="2160" w:hanging="360"/>
      </w:pPr>
      <w:rPr>
        <w:rFonts w:ascii="Times New Roman" w:hAnsi="Times New Roman" w:hint="default"/>
      </w:rPr>
    </w:lvl>
    <w:lvl w:ilvl="3" w:tplc="AE3A699E" w:tentative="1">
      <w:start w:val="1"/>
      <w:numFmt w:val="bullet"/>
      <w:lvlText w:val="•"/>
      <w:lvlJc w:val="left"/>
      <w:pPr>
        <w:tabs>
          <w:tab w:val="num" w:pos="2880"/>
        </w:tabs>
        <w:ind w:left="2880" w:hanging="360"/>
      </w:pPr>
      <w:rPr>
        <w:rFonts w:ascii="Times New Roman" w:hAnsi="Times New Roman" w:hint="default"/>
      </w:rPr>
    </w:lvl>
    <w:lvl w:ilvl="4" w:tplc="6CE28902" w:tentative="1">
      <w:start w:val="1"/>
      <w:numFmt w:val="bullet"/>
      <w:lvlText w:val="•"/>
      <w:lvlJc w:val="left"/>
      <w:pPr>
        <w:tabs>
          <w:tab w:val="num" w:pos="3600"/>
        </w:tabs>
        <w:ind w:left="3600" w:hanging="360"/>
      </w:pPr>
      <w:rPr>
        <w:rFonts w:ascii="Times New Roman" w:hAnsi="Times New Roman" w:hint="default"/>
      </w:rPr>
    </w:lvl>
    <w:lvl w:ilvl="5" w:tplc="8C925B0C" w:tentative="1">
      <w:start w:val="1"/>
      <w:numFmt w:val="bullet"/>
      <w:lvlText w:val="•"/>
      <w:lvlJc w:val="left"/>
      <w:pPr>
        <w:tabs>
          <w:tab w:val="num" w:pos="4320"/>
        </w:tabs>
        <w:ind w:left="4320" w:hanging="360"/>
      </w:pPr>
      <w:rPr>
        <w:rFonts w:ascii="Times New Roman" w:hAnsi="Times New Roman" w:hint="default"/>
      </w:rPr>
    </w:lvl>
    <w:lvl w:ilvl="6" w:tplc="5404AA14" w:tentative="1">
      <w:start w:val="1"/>
      <w:numFmt w:val="bullet"/>
      <w:lvlText w:val="•"/>
      <w:lvlJc w:val="left"/>
      <w:pPr>
        <w:tabs>
          <w:tab w:val="num" w:pos="5040"/>
        </w:tabs>
        <w:ind w:left="5040" w:hanging="360"/>
      </w:pPr>
      <w:rPr>
        <w:rFonts w:ascii="Times New Roman" w:hAnsi="Times New Roman" w:hint="default"/>
      </w:rPr>
    </w:lvl>
    <w:lvl w:ilvl="7" w:tplc="5A20D98C" w:tentative="1">
      <w:start w:val="1"/>
      <w:numFmt w:val="bullet"/>
      <w:lvlText w:val="•"/>
      <w:lvlJc w:val="left"/>
      <w:pPr>
        <w:tabs>
          <w:tab w:val="num" w:pos="5760"/>
        </w:tabs>
        <w:ind w:left="5760" w:hanging="360"/>
      </w:pPr>
      <w:rPr>
        <w:rFonts w:ascii="Times New Roman" w:hAnsi="Times New Roman" w:hint="default"/>
      </w:rPr>
    </w:lvl>
    <w:lvl w:ilvl="8" w:tplc="7F30B7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FB05B0"/>
    <w:multiLevelType w:val="hybridMultilevel"/>
    <w:tmpl w:val="C8E6B5D6"/>
    <w:lvl w:ilvl="0" w:tplc="6A001DAA">
      <w:start w:val="1"/>
      <w:numFmt w:val="bullet"/>
      <w:lvlText w:val="•"/>
      <w:lvlJc w:val="left"/>
      <w:pPr>
        <w:tabs>
          <w:tab w:val="num" w:pos="720"/>
        </w:tabs>
        <w:ind w:left="720" w:hanging="360"/>
      </w:pPr>
      <w:rPr>
        <w:rFonts w:ascii="Times New Roman" w:hAnsi="Times New Roman" w:hint="default"/>
      </w:rPr>
    </w:lvl>
    <w:lvl w:ilvl="1" w:tplc="66EAA2CA" w:tentative="1">
      <w:start w:val="1"/>
      <w:numFmt w:val="bullet"/>
      <w:lvlText w:val="•"/>
      <w:lvlJc w:val="left"/>
      <w:pPr>
        <w:tabs>
          <w:tab w:val="num" w:pos="1440"/>
        </w:tabs>
        <w:ind w:left="1440" w:hanging="360"/>
      </w:pPr>
      <w:rPr>
        <w:rFonts w:ascii="Times New Roman" w:hAnsi="Times New Roman" w:hint="default"/>
      </w:rPr>
    </w:lvl>
    <w:lvl w:ilvl="2" w:tplc="D1FC4F6A" w:tentative="1">
      <w:start w:val="1"/>
      <w:numFmt w:val="bullet"/>
      <w:lvlText w:val="•"/>
      <w:lvlJc w:val="left"/>
      <w:pPr>
        <w:tabs>
          <w:tab w:val="num" w:pos="2160"/>
        </w:tabs>
        <w:ind w:left="2160" w:hanging="360"/>
      </w:pPr>
      <w:rPr>
        <w:rFonts w:ascii="Times New Roman" w:hAnsi="Times New Roman" w:hint="default"/>
      </w:rPr>
    </w:lvl>
    <w:lvl w:ilvl="3" w:tplc="1BC01E4E" w:tentative="1">
      <w:start w:val="1"/>
      <w:numFmt w:val="bullet"/>
      <w:lvlText w:val="•"/>
      <w:lvlJc w:val="left"/>
      <w:pPr>
        <w:tabs>
          <w:tab w:val="num" w:pos="2880"/>
        </w:tabs>
        <w:ind w:left="2880" w:hanging="360"/>
      </w:pPr>
      <w:rPr>
        <w:rFonts w:ascii="Times New Roman" w:hAnsi="Times New Roman" w:hint="default"/>
      </w:rPr>
    </w:lvl>
    <w:lvl w:ilvl="4" w:tplc="F0EADD8A" w:tentative="1">
      <w:start w:val="1"/>
      <w:numFmt w:val="bullet"/>
      <w:lvlText w:val="•"/>
      <w:lvlJc w:val="left"/>
      <w:pPr>
        <w:tabs>
          <w:tab w:val="num" w:pos="3600"/>
        </w:tabs>
        <w:ind w:left="3600" w:hanging="360"/>
      </w:pPr>
      <w:rPr>
        <w:rFonts w:ascii="Times New Roman" w:hAnsi="Times New Roman" w:hint="default"/>
      </w:rPr>
    </w:lvl>
    <w:lvl w:ilvl="5" w:tplc="97982A74" w:tentative="1">
      <w:start w:val="1"/>
      <w:numFmt w:val="bullet"/>
      <w:lvlText w:val="•"/>
      <w:lvlJc w:val="left"/>
      <w:pPr>
        <w:tabs>
          <w:tab w:val="num" w:pos="4320"/>
        </w:tabs>
        <w:ind w:left="4320" w:hanging="360"/>
      </w:pPr>
      <w:rPr>
        <w:rFonts w:ascii="Times New Roman" w:hAnsi="Times New Roman" w:hint="default"/>
      </w:rPr>
    </w:lvl>
    <w:lvl w:ilvl="6" w:tplc="059C7AD6" w:tentative="1">
      <w:start w:val="1"/>
      <w:numFmt w:val="bullet"/>
      <w:lvlText w:val="•"/>
      <w:lvlJc w:val="left"/>
      <w:pPr>
        <w:tabs>
          <w:tab w:val="num" w:pos="5040"/>
        </w:tabs>
        <w:ind w:left="5040" w:hanging="360"/>
      </w:pPr>
      <w:rPr>
        <w:rFonts w:ascii="Times New Roman" w:hAnsi="Times New Roman" w:hint="default"/>
      </w:rPr>
    </w:lvl>
    <w:lvl w:ilvl="7" w:tplc="D7E63EAA" w:tentative="1">
      <w:start w:val="1"/>
      <w:numFmt w:val="bullet"/>
      <w:lvlText w:val="•"/>
      <w:lvlJc w:val="left"/>
      <w:pPr>
        <w:tabs>
          <w:tab w:val="num" w:pos="5760"/>
        </w:tabs>
        <w:ind w:left="5760" w:hanging="360"/>
      </w:pPr>
      <w:rPr>
        <w:rFonts w:ascii="Times New Roman" w:hAnsi="Times New Roman" w:hint="default"/>
      </w:rPr>
    </w:lvl>
    <w:lvl w:ilvl="8" w:tplc="7678660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1B2A20"/>
    <w:multiLevelType w:val="hybridMultilevel"/>
    <w:tmpl w:val="A454DDA2"/>
    <w:lvl w:ilvl="0" w:tplc="2FC4C392">
      <w:start w:val="1"/>
      <w:numFmt w:val="bullet"/>
      <w:lvlText w:val=""/>
      <w:lvlJc w:val="left"/>
      <w:pPr>
        <w:tabs>
          <w:tab w:val="num" w:pos="720"/>
        </w:tabs>
        <w:ind w:left="720" w:hanging="360"/>
      </w:pPr>
      <w:rPr>
        <w:rFonts w:ascii="Wingdings 2" w:hAnsi="Wingdings 2" w:hint="default"/>
      </w:rPr>
    </w:lvl>
    <w:lvl w:ilvl="1" w:tplc="4D9CC8A8" w:tentative="1">
      <w:start w:val="1"/>
      <w:numFmt w:val="bullet"/>
      <w:lvlText w:val=""/>
      <w:lvlJc w:val="left"/>
      <w:pPr>
        <w:tabs>
          <w:tab w:val="num" w:pos="1440"/>
        </w:tabs>
        <w:ind w:left="1440" w:hanging="360"/>
      </w:pPr>
      <w:rPr>
        <w:rFonts w:ascii="Wingdings 2" w:hAnsi="Wingdings 2" w:hint="default"/>
      </w:rPr>
    </w:lvl>
    <w:lvl w:ilvl="2" w:tplc="6E82FFF6" w:tentative="1">
      <w:start w:val="1"/>
      <w:numFmt w:val="bullet"/>
      <w:lvlText w:val=""/>
      <w:lvlJc w:val="left"/>
      <w:pPr>
        <w:tabs>
          <w:tab w:val="num" w:pos="2160"/>
        </w:tabs>
        <w:ind w:left="2160" w:hanging="360"/>
      </w:pPr>
      <w:rPr>
        <w:rFonts w:ascii="Wingdings 2" w:hAnsi="Wingdings 2" w:hint="default"/>
      </w:rPr>
    </w:lvl>
    <w:lvl w:ilvl="3" w:tplc="1CC62C4C" w:tentative="1">
      <w:start w:val="1"/>
      <w:numFmt w:val="bullet"/>
      <w:lvlText w:val=""/>
      <w:lvlJc w:val="left"/>
      <w:pPr>
        <w:tabs>
          <w:tab w:val="num" w:pos="2880"/>
        </w:tabs>
        <w:ind w:left="2880" w:hanging="360"/>
      </w:pPr>
      <w:rPr>
        <w:rFonts w:ascii="Wingdings 2" w:hAnsi="Wingdings 2" w:hint="default"/>
      </w:rPr>
    </w:lvl>
    <w:lvl w:ilvl="4" w:tplc="EDD803D4" w:tentative="1">
      <w:start w:val="1"/>
      <w:numFmt w:val="bullet"/>
      <w:lvlText w:val=""/>
      <w:lvlJc w:val="left"/>
      <w:pPr>
        <w:tabs>
          <w:tab w:val="num" w:pos="3600"/>
        </w:tabs>
        <w:ind w:left="3600" w:hanging="360"/>
      </w:pPr>
      <w:rPr>
        <w:rFonts w:ascii="Wingdings 2" w:hAnsi="Wingdings 2" w:hint="default"/>
      </w:rPr>
    </w:lvl>
    <w:lvl w:ilvl="5" w:tplc="2C8697B2" w:tentative="1">
      <w:start w:val="1"/>
      <w:numFmt w:val="bullet"/>
      <w:lvlText w:val=""/>
      <w:lvlJc w:val="left"/>
      <w:pPr>
        <w:tabs>
          <w:tab w:val="num" w:pos="4320"/>
        </w:tabs>
        <w:ind w:left="4320" w:hanging="360"/>
      </w:pPr>
      <w:rPr>
        <w:rFonts w:ascii="Wingdings 2" w:hAnsi="Wingdings 2" w:hint="default"/>
      </w:rPr>
    </w:lvl>
    <w:lvl w:ilvl="6" w:tplc="182CA592" w:tentative="1">
      <w:start w:val="1"/>
      <w:numFmt w:val="bullet"/>
      <w:lvlText w:val=""/>
      <w:lvlJc w:val="left"/>
      <w:pPr>
        <w:tabs>
          <w:tab w:val="num" w:pos="5040"/>
        </w:tabs>
        <w:ind w:left="5040" w:hanging="360"/>
      </w:pPr>
      <w:rPr>
        <w:rFonts w:ascii="Wingdings 2" w:hAnsi="Wingdings 2" w:hint="default"/>
      </w:rPr>
    </w:lvl>
    <w:lvl w:ilvl="7" w:tplc="6CC437F4" w:tentative="1">
      <w:start w:val="1"/>
      <w:numFmt w:val="bullet"/>
      <w:lvlText w:val=""/>
      <w:lvlJc w:val="left"/>
      <w:pPr>
        <w:tabs>
          <w:tab w:val="num" w:pos="5760"/>
        </w:tabs>
        <w:ind w:left="5760" w:hanging="360"/>
      </w:pPr>
      <w:rPr>
        <w:rFonts w:ascii="Wingdings 2" w:hAnsi="Wingdings 2" w:hint="default"/>
      </w:rPr>
    </w:lvl>
    <w:lvl w:ilvl="8" w:tplc="03A41C5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DC034A6"/>
    <w:multiLevelType w:val="hybridMultilevel"/>
    <w:tmpl w:val="6150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0497A"/>
    <w:multiLevelType w:val="hybridMultilevel"/>
    <w:tmpl w:val="0764F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3D683E"/>
    <w:multiLevelType w:val="hybridMultilevel"/>
    <w:tmpl w:val="E3C45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6446EE"/>
    <w:multiLevelType w:val="hybridMultilevel"/>
    <w:tmpl w:val="6150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A6245"/>
    <w:multiLevelType w:val="hybridMultilevel"/>
    <w:tmpl w:val="820C87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D8D02C0"/>
    <w:multiLevelType w:val="hybridMultilevel"/>
    <w:tmpl w:val="820C87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DCA3437"/>
    <w:multiLevelType w:val="hybridMultilevel"/>
    <w:tmpl w:val="CD4A496C"/>
    <w:lvl w:ilvl="0" w:tplc="2DB02E86">
      <w:start w:val="1"/>
      <w:numFmt w:val="bullet"/>
      <w:lvlText w:val=""/>
      <w:lvlJc w:val="left"/>
      <w:pPr>
        <w:tabs>
          <w:tab w:val="num" w:pos="720"/>
        </w:tabs>
        <w:ind w:left="720" w:hanging="360"/>
      </w:pPr>
      <w:rPr>
        <w:rFonts w:ascii="Wingdings 2" w:hAnsi="Wingdings 2" w:hint="default"/>
      </w:rPr>
    </w:lvl>
    <w:lvl w:ilvl="1" w:tplc="1DDE0EEC" w:tentative="1">
      <w:start w:val="1"/>
      <w:numFmt w:val="bullet"/>
      <w:lvlText w:val=""/>
      <w:lvlJc w:val="left"/>
      <w:pPr>
        <w:tabs>
          <w:tab w:val="num" w:pos="1440"/>
        </w:tabs>
        <w:ind w:left="1440" w:hanging="360"/>
      </w:pPr>
      <w:rPr>
        <w:rFonts w:ascii="Wingdings 2" w:hAnsi="Wingdings 2" w:hint="default"/>
      </w:rPr>
    </w:lvl>
    <w:lvl w:ilvl="2" w:tplc="BB8C8C98" w:tentative="1">
      <w:start w:val="1"/>
      <w:numFmt w:val="bullet"/>
      <w:lvlText w:val=""/>
      <w:lvlJc w:val="left"/>
      <w:pPr>
        <w:tabs>
          <w:tab w:val="num" w:pos="2160"/>
        </w:tabs>
        <w:ind w:left="2160" w:hanging="360"/>
      </w:pPr>
      <w:rPr>
        <w:rFonts w:ascii="Wingdings 2" w:hAnsi="Wingdings 2" w:hint="default"/>
      </w:rPr>
    </w:lvl>
    <w:lvl w:ilvl="3" w:tplc="1996DEB2" w:tentative="1">
      <w:start w:val="1"/>
      <w:numFmt w:val="bullet"/>
      <w:lvlText w:val=""/>
      <w:lvlJc w:val="left"/>
      <w:pPr>
        <w:tabs>
          <w:tab w:val="num" w:pos="2880"/>
        </w:tabs>
        <w:ind w:left="2880" w:hanging="360"/>
      </w:pPr>
      <w:rPr>
        <w:rFonts w:ascii="Wingdings 2" w:hAnsi="Wingdings 2" w:hint="default"/>
      </w:rPr>
    </w:lvl>
    <w:lvl w:ilvl="4" w:tplc="E978584C" w:tentative="1">
      <w:start w:val="1"/>
      <w:numFmt w:val="bullet"/>
      <w:lvlText w:val=""/>
      <w:lvlJc w:val="left"/>
      <w:pPr>
        <w:tabs>
          <w:tab w:val="num" w:pos="3600"/>
        </w:tabs>
        <w:ind w:left="3600" w:hanging="360"/>
      </w:pPr>
      <w:rPr>
        <w:rFonts w:ascii="Wingdings 2" w:hAnsi="Wingdings 2" w:hint="default"/>
      </w:rPr>
    </w:lvl>
    <w:lvl w:ilvl="5" w:tplc="F78E9B52" w:tentative="1">
      <w:start w:val="1"/>
      <w:numFmt w:val="bullet"/>
      <w:lvlText w:val=""/>
      <w:lvlJc w:val="left"/>
      <w:pPr>
        <w:tabs>
          <w:tab w:val="num" w:pos="4320"/>
        </w:tabs>
        <w:ind w:left="4320" w:hanging="360"/>
      </w:pPr>
      <w:rPr>
        <w:rFonts w:ascii="Wingdings 2" w:hAnsi="Wingdings 2" w:hint="default"/>
      </w:rPr>
    </w:lvl>
    <w:lvl w:ilvl="6" w:tplc="34167AE4" w:tentative="1">
      <w:start w:val="1"/>
      <w:numFmt w:val="bullet"/>
      <w:lvlText w:val=""/>
      <w:lvlJc w:val="left"/>
      <w:pPr>
        <w:tabs>
          <w:tab w:val="num" w:pos="5040"/>
        </w:tabs>
        <w:ind w:left="5040" w:hanging="360"/>
      </w:pPr>
      <w:rPr>
        <w:rFonts w:ascii="Wingdings 2" w:hAnsi="Wingdings 2" w:hint="default"/>
      </w:rPr>
    </w:lvl>
    <w:lvl w:ilvl="7" w:tplc="F26A85CC" w:tentative="1">
      <w:start w:val="1"/>
      <w:numFmt w:val="bullet"/>
      <w:lvlText w:val=""/>
      <w:lvlJc w:val="left"/>
      <w:pPr>
        <w:tabs>
          <w:tab w:val="num" w:pos="5760"/>
        </w:tabs>
        <w:ind w:left="5760" w:hanging="360"/>
      </w:pPr>
      <w:rPr>
        <w:rFonts w:ascii="Wingdings 2" w:hAnsi="Wingdings 2" w:hint="default"/>
      </w:rPr>
    </w:lvl>
    <w:lvl w:ilvl="8" w:tplc="8A44D7E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7A01416"/>
    <w:multiLevelType w:val="hybridMultilevel"/>
    <w:tmpl w:val="7114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D5AC4"/>
    <w:multiLevelType w:val="hybridMultilevel"/>
    <w:tmpl w:val="AF12B4EA"/>
    <w:lvl w:ilvl="0" w:tplc="0E8ECB9E">
      <w:start w:val="1"/>
      <w:numFmt w:val="bullet"/>
      <w:lvlText w:val=""/>
      <w:lvlJc w:val="left"/>
      <w:pPr>
        <w:tabs>
          <w:tab w:val="num" w:pos="720"/>
        </w:tabs>
        <w:ind w:left="720" w:hanging="360"/>
      </w:pPr>
      <w:rPr>
        <w:rFonts w:ascii="Wingdings" w:hAnsi="Wingdings" w:hint="default"/>
      </w:rPr>
    </w:lvl>
    <w:lvl w:ilvl="1" w:tplc="E854629A" w:tentative="1">
      <w:start w:val="1"/>
      <w:numFmt w:val="bullet"/>
      <w:lvlText w:val=""/>
      <w:lvlJc w:val="left"/>
      <w:pPr>
        <w:tabs>
          <w:tab w:val="num" w:pos="1440"/>
        </w:tabs>
        <w:ind w:left="1440" w:hanging="360"/>
      </w:pPr>
      <w:rPr>
        <w:rFonts w:ascii="Wingdings" w:hAnsi="Wingdings" w:hint="default"/>
      </w:rPr>
    </w:lvl>
    <w:lvl w:ilvl="2" w:tplc="03B0B7E2" w:tentative="1">
      <w:start w:val="1"/>
      <w:numFmt w:val="bullet"/>
      <w:lvlText w:val=""/>
      <w:lvlJc w:val="left"/>
      <w:pPr>
        <w:tabs>
          <w:tab w:val="num" w:pos="2160"/>
        </w:tabs>
        <w:ind w:left="2160" w:hanging="360"/>
      </w:pPr>
      <w:rPr>
        <w:rFonts w:ascii="Wingdings" w:hAnsi="Wingdings" w:hint="default"/>
      </w:rPr>
    </w:lvl>
    <w:lvl w:ilvl="3" w:tplc="E2A6B138" w:tentative="1">
      <w:start w:val="1"/>
      <w:numFmt w:val="bullet"/>
      <w:lvlText w:val=""/>
      <w:lvlJc w:val="left"/>
      <w:pPr>
        <w:tabs>
          <w:tab w:val="num" w:pos="2880"/>
        </w:tabs>
        <w:ind w:left="2880" w:hanging="360"/>
      </w:pPr>
      <w:rPr>
        <w:rFonts w:ascii="Wingdings" w:hAnsi="Wingdings" w:hint="default"/>
      </w:rPr>
    </w:lvl>
    <w:lvl w:ilvl="4" w:tplc="436E229E" w:tentative="1">
      <w:start w:val="1"/>
      <w:numFmt w:val="bullet"/>
      <w:lvlText w:val=""/>
      <w:lvlJc w:val="left"/>
      <w:pPr>
        <w:tabs>
          <w:tab w:val="num" w:pos="3600"/>
        </w:tabs>
        <w:ind w:left="3600" w:hanging="360"/>
      </w:pPr>
      <w:rPr>
        <w:rFonts w:ascii="Wingdings" w:hAnsi="Wingdings" w:hint="default"/>
      </w:rPr>
    </w:lvl>
    <w:lvl w:ilvl="5" w:tplc="70D4EC82" w:tentative="1">
      <w:start w:val="1"/>
      <w:numFmt w:val="bullet"/>
      <w:lvlText w:val=""/>
      <w:lvlJc w:val="left"/>
      <w:pPr>
        <w:tabs>
          <w:tab w:val="num" w:pos="4320"/>
        </w:tabs>
        <w:ind w:left="4320" w:hanging="360"/>
      </w:pPr>
      <w:rPr>
        <w:rFonts w:ascii="Wingdings" w:hAnsi="Wingdings" w:hint="default"/>
      </w:rPr>
    </w:lvl>
    <w:lvl w:ilvl="6" w:tplc="E8440660" w:tentative="1">
      <w:start w:val="1"/>
      <w:numFmt w:val="bullet"/>
      <w:lvlText w:val=""/>
      <w:lvlJc w:val="left"/>
      <w:pPr>
        <w:tabs>
          <w:tab w:val="num" w:pos="5040"/>
        </w:tabs>
        <w:ind w:left="5040" w:hanging="360"/>
      </w:pPr>
      <w:rPr>
        <w:rFonts w:ascii="Wingdings" w:hAnsi="Wingdings" w:hint="default"/>
      </w:rPr>
    </w:lvl>
    <w:lvl w:ilvl="7" w:tplc="E430C3AA" w:tentative="1">
      <w:start w:val="1"/>
      <w:numFmt w:val="bullet"/>
      <w:lvlText w:val=""/>
      <w:lvlJc w:val="left"/>
      <w:pPr>
        <w:tabs>
          <w:tab w:val="num" w:pos="5760"/>
        </w:tabs>
        <w:ind w:left="5760" w:hanging="360"/>
      </w:pPr>
      <w:rPr>
        <w:rFonts w:ascii="Wingdings" w:hAnsi="Wingdings" w:hint="default"/>
      </w:rPr>
    </w:lvl>
    <w:lvl w:ilvl="8" w:tplc="D7B86B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0A40CF"/>
    <w:multiLevelType w:val="hybridMultilevel"/>
    <w:tmpl w:val="272E66B0"/>
    <w:lvl w:ilvl="0" w:tplc="F9B656A8">
      <w:start w:val="1"/>
      <w:numFmt w:val="bullet"/>
      <w:lvlText w:val="•"/>
      <w:lvlJc w:val="left"/>
      <w:pPr>
        <w:tabs>
          <w:tab w:val="num" w:pos="720"/>
        </w:tabs>
        <w:ind w:left="720" w:hanging="360"/>
      </w:pPr>
      <w:rPr>
        <w:rFonts w:ascii="Arial" w:hAnsi="Arial" w:hint="default"/>
      </w:rPr>
    </w:lvl>
    <w:lvl w:ilvl="1" w:tplc="DFC05F34" w:tentative="1">
      <w:start w:val="1"/>
      <w:numFmt w:val="bullet"/>
      <w:lvlText w:val="•"/>
      <w:lvlJc w:val="left"/>
      <w:pPr>
        <w:tabs>
          <w:tab w:val="num" w:pos="1440"/>
        </w:tabs>
        <w:ind w:left="1440" w:hanging="360"/>
      </w:pPr>
      <w:rPr>
        <w:rFonts w:ascii="Arial" w:hAnsi="Arial" w:hint="default"/>
      </w:rPr>
    </w:lvl>
    <w:lvl w:ilvl="2" w:tplc="D7D46E82" w:tentative="1">
      <w:start w:val="1"/>
      <w:numFmt w:val="bullet"/>
      <w:lvlText w:val="•"/>
      <w:lvlJc w:val="left"/>
      <w:pPr>
        <w:tabs>
          <w:tab w:val="num" w:pos="2160"/>
        </w:tabs>
        <w:ind w:left="2160" w:hanging="360"/>
      </w:pPr>
      <w:rPr>
        <w:rFonts w:ascii="Arial" w:hAnsi="Arial" w:hint="default"/>
      </w:rPr>
    </w:lvl>
    <w:lvl w:ilvl="3" w:tplc="F1A288FA" w:tentative="1">
      <w:start w:val="1"/>
      <w:numFmt w:val="bullet"/>
      <w:lvlText w:val="•"/>
      <w:lvlJc w:val="left"/>
      <w:pPr>
        <w:tabs>
          <w:tab w:val="num" w:pos="2880"/>
        </w:tabs>
        <w:ind w:left="2880" w:hanging="360"/>
      </w:pPr>
      <w:rPr>
        <w:rFonts w:ascii="Arial" w:hAnsi="Arial" w:hint="default"/>
      </w:rPr>
    </w:lvl>
    <w:lvl w:ilvl="4" w:tplc="79B8E54E" w:tentative="1">
      <w:start w:val="1"/>
      <w:numFmt w:val="bullet"/>
      <w:lvlText w:val="•"/>
      <w:lvlJc w:val="left"/>
      <w:pPr>
        <w:tabs>
          <w:tab w:val="num" w:pos="3600"/>
        </w:tabs>
        <w:ind w:left="3600" w:hanging="360"/>
      </w:pPr>
      <w:rPr>
        <w:rFonts w:ascii="Arial" w:hAnsi="Arial" w:hint="default"/>
      </w:rPr>
    </w:lvl>
    <w:lvl w:ilvl="5" w:tplc="5F3ABB5E" w:tentative="1">
      <w:start w:val="1"/>
      <w:numFmt w:val="bullet"/>
      <w:lvlText w:val="•"/>
      <w:lvlJc w:val="left"/>
      <w:pPr>
        <w:tabs>
          <w:tab w:val="num" w:pos="4320"/>
        </w:tabs>
        <w:ind w:left="4320" w:hanging="360"/>
      </w:pPr>
      <w:rPr>
        <w:rFonts w:ascii="Arial" w:hAnsi="Arial" w:hint="default"/>
      </w:rPr>
    </w:lvl>
    <w:lvl w:ilvl="6" w:tplc="A40275B8" w:tentative="1">
      <w:start w:val="1"/>
      <w:numFmt w:val="bullet"/>
      <w:lvlText w:val="•"/>
      <w:lvlJc w:val="left"/>
      <w:pPr>
        <w:tabs>
          <w:tab w:val="num" w:pos="5040"/>
        </w:tabs>
        <w:ind w:left="5040" w:hanging="360"/>
      </w:pPr>
      <w:rPr>
        <w:rFonts w:ascii="Arial" w:hAnsi="Arial" w:hint="default"/>
      </w:rPr>
    </w:lvl>
    <w:lvl w:ilvl="7" w:tplc="6EECCA6A" w:tentative="1">
      <w:start w:val="1"/>
      <w:numFmt w:val="bullet"/>
      <w:lvlText w:val="•"/>
      <w:lvlJc w:val="left"/>
      <w:pPr>
        <w:tabs>
          <w:tab w:val="num" w:pos="5760"/>
        </w:tabs>
        <w:ind w:left="5760" w:hanging="360"/>
      </w:pPr>
      <w:rPr>
        <w:rFonts w:ascii="Arial" w:hAnsi="Arial" w:hint="default"/>
      </w:rPr>
    </w:lvl>
    <w:lvl w:ilvl="8" w:tplc="F920E5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C03A1D"/>
    <w:multiLevelType w:val="hybridMultilevel"/>
    <w:tmpl w:val="077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
  </w:num>
  <w:num w:numId="4">
    <w:abstractNumId w:val="7"/>
  </w:num>
  <w:num w:numId="5">
    <w:abstractNumId w:val="1"/>
  </w:num>
  <w:num w:numId="6">
    <w:abstractNumId w:val="8"/>
  </w:num>
  <w:num w:numId="7">
    <w:abstractNumId w:val="4"/>
  </w:num>
  <w:num w:numId="8">
    <w:abstractNumId w:val="12"/>
  </w:num>
  <w:num w:numId="9">
    <w:abstractNumId w:val="13"/>
  </w:num>
  <w:num w:numId="10">
    <w:abstractNumId w:val="23"/>
  </w:num>
  <w:num w:numId="11">
    <w:abstractNumId w:val="17"/>
  </w:num>
  <w:num w:numId="12">
    <w:abstractNumId w:val="11"/>
  </w:num>
  <w:num w:numId="13">
    <w:abstractNumId w:val="20"/>
  </w:num>
  <w:num w:numId="14">
    <w:abstractNumId w:val="19"/>
  </w:num>
  <w:num w:numId="15">
    <w:abstractNumId w:val="9"/>
  </w:num>
  <w:num w:numId="16">
    <w:abstractNumId w:val="15"/>
  </w:num>
  <w:num w:numId="17">
    <w:abstractNumId w:val="16"/>
  </w:num>
  <w:num w:numId="18">
    <w:abstractNumId w:val="22"/>
  </w:num>
  <w:num w:numId="19">
    <w:abstractNumId w:val="0"/>
  </w:num>
  <w:num w:numId="20">
    <w:abstractNumId w:val="24"/>
  </w:num>
  <w:num w:numId="21">
    <w:abstractNumId w:val="5"/>
  </w:num>
  <w:num w:numId="22">
    <w:abstractNumId w:val="14"/>
  </w:num>
  <w:num w:numId="23">
    <w:abstractNumId w:val="21"/>
  </w:num>
  <w:num w:numId="24">
    <w:abstractNumId w:val="6"/>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DD"/>
    <w:rsid w:val="000011C3"/>
    <w:rsid w:val="00002010"/>
    <w:rsid w:val="00002106"/>
    <w:rsid w:val="000072F6"/>
    <w:rsid w:val="00020AE9"/>
    <w:rsid w:val="00022FB0"/>
    <w:rsid w:val="00036B24"/>
    <w:rsid w:val="000448F2"/>
    <w:rsid w:val="00050450"/>
    <w:rsid w:val="000633E4"/>
    <w:rsid w:val="00070595"/>
    <w:rsid w:val="00070B7F"/>
    <w:rsid w:val="00076509"/>
    <w:rsid w:val="00091645"/>
    <w:rsid w:val="0009192A"/>
    <w:rsid w:val="000A2D5F"/>
    <w:rsid w:val="000C012C"/>
    <w:rsid w:val="000C6899"/>
    <w:rsid w:val="000C7ADD"/>
    <w:rsid w:val="000D31E4"/>
    <w:rsid w:val="000D5F61"/>
    <w:rsid w:val="000F1B6A"/>
    <w:rsid w:val="00105229"/>
    <w:rsid w:val="001111A0"/>
    <w:rsid w:val="0011157D"/>
    <w:rsid w:val="00120895"/>
    <w:rsid w:val="00134A9B"/>
    <w:rsid w:val="00135857"/>
    <w:rsid w:val="001450BB"/>
    <w:rsid w:val="001461B6"/>
    <w:rsid w:val="001532FF"/>
    <w:rsid w:val="00166620"/>
    <w:rsid w:val="00173392"/>
    <w:rsid w:val="00174F4B"/>
    <w:rsid w:val="001807A4"/>
    <w:rsid w:val="001808C5"/>
    <w:rsid w:val="00180DFD"/>
    <w:rsid w:val="00197830"/>
    <w:rsid w:val="001A5FF7"/>
    <w:rsid w:val="001A781D"/>
    <w:rsid w:val="001B35B4"/>
    <w:rsid w:val="001B4117"/>
    <w:rsid w:val="001B5155"/>
    <w:rsid w:val="001C4017"/>
    <w:rsid w:val="001C663D"/>
    <w:rsid w:val="001D2EE5"/>
    <w:rsid w:val="001D513D"/>
    <w:rsid w:val="001D5DA1"/>
    <w:rsid w:val="001E2633"/>
    <w:rsid w:val="001F1FA2"/>
    <w:rsid w:val="00200B9F"/>
    <w:rsid w:val="002022BC"/>
    <w:rsid w:val="0020275A"/>
    <w:rsid w:val="00202970"/>
    <w:rsid w:val="0020550E"/>
    <w:rsid w:val="00206A95"/>
    <w:rsid w:val="00207B75"/>
    <w:rsid w:val="002125C6"/>
    <w:rsid w:val="0021556C"/>
    <w:rsid w:val="00223B52"/>
    <w:rsid w:val="00225866"/>
    <w:rsid w:val="00226790"/>
    <w:rsid w:val="002563D9"/>
    <w:rsid w:val="0026009F"/>
    <w:rsid w:val="00261479"/>
    <w:rsid w:val="0026612D"/>
    <w:rsid w:val="00266EF3"/>
    <w:rsid w:val="002717C0"/>
    <w:rsid w:val="0027313F"/>
    <w:rsid w:val="002766AE"/>
    <w:rsid w:val="002770F7"/>
    <w:rsid w:val="00277F9E"/>
    <w:rsid w:val="00290090"/>
    <w:rsid w:val="0029461A"/>
    <w:rsid w:val="0029776E"/>
    <w:rsid w:val="002A258C"/>
    <w:rsid w:val="002A4C9F"/>
    <w:rsid w:val="002A4F68"/>
    <w:rsid w:val="002A5987"/>
    <w:rsid w:val="002B093E"/>
    <w:rsid w:val="002B0B5E"/>
    <w:rsid w:val="002B1C22"/>
    <w:rsid w:val="002C3099"/>
    <w:rsid w:val="002C3CFF"/>
    <w:rsid w:val="002C4ACA"/>
    <w:rsid w:val="002C58BC"/>
    <w:rsid w:val="002E4F91"/>
    <w:rsid w:val="00302946"/>
    <w:rsid w:val="00311695"/>
    <w:rsid w:val="00324741"/>
    <w:rsid w:val="003263EF"/>
    <w:rsid w:val="00331D48"/>
    <w:rsid w:val="0034734F"/>
    <w:rsid w:val="00356B2A"/>
    <w:rsid w:val="0036045B"/>
    <w:rsid w:val="00365552"/>
    <w:rsid w:val="00367777"/>
    <w:rsid w:val="003735C3"/>
    <w:rsid w:val="00374F9A"/>
    <w:rsid w:val="003751A6"/>
    <w:rsid w:val="00377EA3"/>
    <w:rsid w:val="00390555"/>
    <w:rsid w:val="00393D9F"/>
    <w:rsid w:val="003A1770"/>
    <w:rsid w:val="003B33C3"/>
    <w:rsid w:val="003B4588"/>
    <w:rsid w:val="003C1E0C"/>
    <w:rsid w:val="003F0B15"/>
    <w:rsid w:val="003F0DA9"/>
    <w:rsid w:val="003F775B"/>
    <w:rsid w:val="00406E39"/>
    <w:rsid w:val="004106D4"/>
    <w:rsid w:val="00411AC6"/>
    <w:rsid w:val="004152AB"/>
    <w:rsid w:val="00422D54"/>
    <w:rsid w:val="00423C5C"/>
    <w:rsid w:val="004247CB"/>
    <w:rsid w:val="00427805"/>
    <w:rsid w:val="00431EE0"/>
    <w:rsid w:val="004350DF"/>
    <w:rsid w:val="004359AC"/>
    <w:rsid w:val="004365AA"/>
    <w:rsid w:val="00441E51"/>
    <w:rsid w:val="00461580"/>
    <w:rsid w:val="00465C3F"/>
    <w:rsid w:val="00472649"/>
    <w:rsid w:val="00484FDB"/>
    <w:rsid w:val="00490C9D"/>
    <w:rsid w:val="00492008"/>
    <w:rsid w:val="004962A2"/>
    <w:rsid w:val="004A2B20"/>
    <w:rsid w:val="004D5F81"/>
    <w:rsid w:val="004E7810"/>
    <w:rsid w:val="00502595"/>
    <w:rsid w:val="00507103"/>
    <w:rsid w:val="0051588E"/>
    <w:rsid w:val="005172A1"/>
    <w:rsid w:val="00517E18"/>
    <w:rsid w:val="00532E0B"/>
    <w:rsid w:val="00536050"/>
    <w:rsid w:val="0053627E"/>
    <w:rsid w:val="00542495"/>
    <w:rsid w:val="00543853"/>
    <w:rsid w:val="00554D90"/>
    <w:rsid w:val="00556748"/>
    <w:rsid w:val="00560FE3"/>
    <w:rsid w:val="00571D43"/>
    <w:rsid w:val="00577C95"/>
    <w:rsid w:val="005816DE"/>
    <w:rsid w:val="005A7A5F"/>
    <w:rsid w:val="005B6D8B"/>
    <w:rsid w:val="005C0F3C"/>
    <w:rsid w:val="005C4245"/>
    <w:rsid w:val="005C6195"/>
    <w:rsid w:val="005C7BB3"/>
    <w:rsid w:val="005C7DF1"/>
    <w:rsid w:val="005D5B56"/>
    <w:rsid w:val="005E3999"/>
    <w:rsid w:val="005E5C44"/>
    <w:rsid w:val="00602B8C"/>
    <w:rsid w:val="00610EC8"/>
    <w:rsid w:val="00612A9C"/>
    <w:rsid w:val="006376FE"/>
    <w:rsid w:val="006447E8"/>
    <w:rsid w:val="00644C58"/>
    <w:rsid w:val="00644DD0"/>
    <w:rsid w:val="006530AE"/>
    <w:rsid w:val="00655716"/>
    <w:rsid w:val="00655BD8"/>
    <w:rsid w:val="00662AF2"/>
    <w:rsid w:val="00672B37"/>
    <w:rsid w:val="00674E99"/>
    <w:rsid w:val="00682EFA"/>
    <w:rsid w:val="00682F58"/>
    <w:rsid w:val="0068310F"/>
    <w:rsid w:val="00693930"/>
    <w:rsid w:val="0069510F"/>
    <w:rsid w:val="006A2597"/>
    <w:rsid w:val="006B6CB5"/>
    <w:rsid w:val="006C095F"/>
    <w:rsid w:val="006C3A77"/>
    <w:rsid w:val="006C608F"/>
    <w:rsid w:val="006E2EF2"/>
    <w:rsid w:val="006E4077"/>
    <w:rsid w:val="006E7ABA"/>
    <w:rsid w:val="006F7DF7"/>
    <w:rsid w:val="007064A2"/>
    <w:rsid w:val="00711097"/>
    <w:rsid w:val="00711F2A"/>
    <w:rsid w:val="007149FD"/>
    <w:rsid w:val="00730711"/>
    <w:rsid w:val="00732D5D"/>
    <w:rsid w:val="007354F0"/>
    <w:rsid w:val="00745208"/>
    <w:rsid w:val="00772C84"/>
    <w:rsid w:val="0078188F"/>
    <w:rsid w:val="0078330F"/>
    <w:rsid w:val="00783392"/>
    <w:rsid w:val="00792919"/>
    <w:rsid w:val="007B446C"/>
    <w:rsid w:val="007C6388"/>
    <w:rsid w:val="007E0B70"/>
    <w:rsid w:val="007E1B67"/>
    <w:rsid w:val="007E4EDC"/>
    <w:rsid w:val="007E6D99"/>
    <w:rsid w:val="007E7082"/>
    <w:rsid w:val="007F15C0"/>
    <w:rsid w:val="007F4C75"/>
    <w:rsid w:val="00811410"/>
    <w:rsid w:val="0081760D"/>
    <w:rsid w:val="00823B8C"/>
    <w:rsid w:val="0083052A"/>
    <w:rsid w:val="00836F83"/>
    <w:rsid w:val="0085243D"/>
    <w:rsid w:val="00863A0A"/>
    <w:rsid w:val="00873DBD"/>
    <w:rsid w:val="00881381"/>
    <w:rsid w:val="0088460A"/>
    <w:rsid w:val="008929FC"/>
    <w:rsid w:val="008A315C"/>
    <w:rsid w:val="008A7A35"/>
    <w:rsid w:val="008B7F1B"/>
    <w:rsid w:val="008C2D71"/>
    <w:rsid w:val="008C5259"/>
    <w:rsid w:val="008D58CE"/>
    <w:rsid w:val="008D74EA"/>
    <w:rsid w:val="008D7658"/>
    <w:rsid w:val="008F1B71"/>
    <w:rsid w:val="008F5D9E"/>
    <w:rsid w:val="00904299"/>
    <w:rsid w:val="00906CE8"/>
    <w:rsid w:val="00907496"/>
    <w:rsid w:val="00915FB0"/>
    <w:rsid w:val="00922A91"/>
    <w:rsid w:val="00923131"/>
    <w:rsid w:val="009257C7"/>
    <w:rsid w:val="009339B9"/>
    <w:rsid w:val="00946B38"/>
    <w:rsid w:val="00957EDA"/>
    <w:rsid w:val="009833C9"/>
    <w:rsid w:val="009A52BC"/>
    <w:rsid w:val="009A7FA8"/>
    <w:rsid w:val="009B55B6"/>
    <w:rsid w:val="009B611A"/>
    <w:rsid w:val="009C64E4"/>
    <w:rsid w:val="009D13A5"/>
    <w:rsid w:val="009D46EE"/>
    <w:rsid w:val="009D665B"/>
    <w:rsid w:val="009F03A0"/>
    <w:rsid w:val="009F1309"/>
    <w:rsid w:val="009F5B40"/>
    <w:rsid w:val="009F7825"/>
    <w:rsid w:val="00A04CAD"/>
    <w:rsid w:val="00A04FB4"/>
    <w:rsid w:val="00A0759E"/>
    <w:rsid w:val="00A07CF2"/>
    <w:rsid w:val="00A26CCA"/>
    <w:rsid w:val="00A32FA0"/>
    <w:rsid w:val="00A35422"/>
    <w:rsid w:val="00A3675E"/>
    <w:rsid w:val="00A666AA"/>
    <w:rsid w:val="00A66A4F"/>
    <w:rsid w:val="00A94C90"/>
    <w:rsid w:val="00AA04A0"/>
    <w:rsid w:val="00AB0543"/>
    <w:rsid w:val="00AB372A"/>
    <w:rsid w:val="00AD163C"/>
    <w:rsid w:val="00AD26AB"/>
    <w:rsid w:val="00AE0F8C"/>
    <w:rsid w:val="00AE127D"/>
    <w:rsid w:val="00AE6071"/>
    <w:rsid w:val="00AE7004"/>
    <w:rsid w:val="00AF4553"/>
    <w:rsid w:val="00AF46AC"/>
    <w:rsid w:val="00B14D13"/>
    <w:rsid w:val="00B25024"/>
    <w:rsid w:val="00B271A3"/>
    <w:rsid w:val="00B3315E"/>
    <w:rsid w:val="00B3702F"/>
    <w:rsid w:val="00B4108D"/>
    <w:rsid w:val="00B476AD"/>
    <w:rsid w:val="00B5232B"/>
    <w:rsid w:val="00B548FF"/>
    <w:rsid w:val="00B60CDA"/>
    <w:rsid w:val="00B62D39"/>
    <w:rsid w:val="00B70403"/>
    <w:rsid w:val="00B71057"/>
    <w:rsid w:val="00B714CD"/>
    <w:rsid w:val="00B744DF"/>
    <w:rsid w:val="00B74808"/>
    <w:rsid w:val="00B77306"/>
    <w:rsid w:val="00B77F62"/>
    <w:rsid w:val="00B8069F"/>
    <w:rsid w:val="00B85E3A"/>
    <w:rsid w:val="00B90E43"/>
    <w:rsid w:val="00B92982"/>
    <w:rsid w:val="00B97677"/>
    <w:rsid w:val="00BA6D46"/>
    <w:rsid w:val="00BA791E"/>
    <w:rsid w:val="00BB1989"/>
    <w:rsid w:val="00BC4508"/>
    <w:rsid w:val="00BC4C93"/>
    <w:rsid w:val="00BC578A"/>
    <w:rsid w:val="00BF0F64"/>
    <w:rsid w:val="00C10FDD"/>
    <w:rsid w:val="00C17FF2"/>
    <w:rsid w:val="00C272ED"/>
    <w:rsid w:val="00C27613"/>
    <w:rsid w:val="00C309AC"/>
    <w:rsid w:val="00C430AF"/>
    <w:rsid w:val="00C57CDA"/>
    <w:rsid w:val="00C648B3"/>
    <w:rsid w:val="00C66958"/>
    <w:rsid w:val="00C735A8"/>
    <w:rsid w:val="00C76E3E"/>
    <w:rsid w:val="00C805C5"/>
    <w:rsid w:val="00C85357"/>
    <w:rsid w:val="00C855D4"/>
    <w:rsid w:val="00C90759"/>
    <w:rsid w:val="00CA3A39"/>
    <w:rsid w:val="00CB6B6D"/>
    <w:rsid w:val="00CC1C26"/>
    <w:rsid w:val="00CE13E7"/>
    <w:rsid w:val="00CE3774"/>
    <w:rsid w:val="00CE5FF7"/>
    <w:rsid w:val="00CE7ACE"/>
    <w:rsid w:val="00D01D7D"/>
    <w:rsid w:val="00D04CB2"/>
    <w:rsid w:val="00D17956"/>
    <w:rsid w:val="00D17E85"/>
    <w:rsid w:val="00D26210"/>
    <w:rsid w:val="00D27083"/>
    <w:rsid w:val="00D376F6"/>
    <w:rsid w:val="00D419FA"/>
    <w:rsid w:val="00D54A4C"/>
    <w:rsid w:val="00D5782A"/>
    <w:rsid w:val="00D60CF0"/>
    <w:rsid w:val="00D627E3"/>
    <w:rsid w:val="00D673B9"/>
    <w:rsid w:val="00D70BC4"/>
    <w:rsid w:val="00D8380A"/>
    <w:rsid w:val="00D86DDF"/>
    <w:rsid w:val="00D953E9"/>
    <w:rsid w:val="00DA00F6"/>
    <w:rsid w:val="00DA052A"/>
    <w:rsid w:val="00DA0CB2"/>
    <w:rsid w:val="00DA3657"/>
    <w:rsid w:val="00DB2018"/>
    <w:rsid w:val="00DC16CB"/>
    <w:rsid w:val="00DC3549"/>
    <w:rsid w:val="00DC3767"/>
    <w:rsid w:val="00DC4602"/>
    <w:rsid w:val="00DC6935"/>
    <w:rsid w:val="00DC6977"/>
    <w:rsid w:val="00DF127C"/>
    <w:rsid w:val="00DF7909"/>
    <w:rsid w:val="00E012BD"/>
    <w:rsid w:val="00E24AB9"/>
    <w:rsid w:val="00E26D4A"/>
    <w:rsid w:val="00E449C6"/>
    <w:rsid w:val="00E60E14"/>
    <w:rsid w:val="00E651F5"/>
    <w:rsid w:val="00E66289"/>
    <w:rsid w:val="00E76CD2"/>
    <w:rsid w:val="00E77D5F"/>
    <w:rsid w:val="00E9203A"/>
    <w:rsid w:val="00E94DAA"/>
    <w:rsid w:val="00EA174A"/>
    <w:rsid w:val="00EA1AB5"/>
    <w:rsid w:val="00EC392A"/>
    <w:rsid w:val="00EC5BE6"/>
    <w:rsid w:val="00EC6350"/>
    <w:rsid w:val="00EC6A05"/>
    <w:rsid w:val="00ED275B"/>
    <w:rsid w:val="00ED6EE0"/>
    <w:rsid w:val="00ED77B6"/>
    <w:rsid w:val="00EF1180"/>
    <w:rsid w:val="00EF1D1D"/>
    <w:rsid w:val="00EF32C4"/>
    <w:rsid w:val="00EF5018"/>
    <w:rsid w:val="00F005D2"/>
    <w:rsid w:val="00F020D4"/>
    <w:rsid w:val="00F07BD2"/>
    <w:rsid w:val="00F11D52"/>
    <w:rsid w:val="00F34E86"/>
    <w:rsid w:val="00F3703E"/>
    <w:rsid w:val="00F42FA8"/>
    <w:rsid w:val="00F44434"/>
    <w:rsid w:val="00F47F09"/>
    <w:rsid w:val="00F625C9"/>
    <w:rsid w:val="00F6661F"/>
    <w:rsid w:val="00F67225"/>
    <w:rsid w:val="00F7617F"/>
    <w:rsid w:val="00F81CB3"/>
    <w:rsid w:val="00F82551"/>
    <w:rsid w:val="00F82F43"/>
    <w:rsid w:val="00F92687"/>
    <w:rsid w:val="00F95051"/>
    <w:rsid w:val="00FA0660"/>
    <w:rsid w:val="00FA46A4"/>
    <w:rsid w:val="00FB14BC"/>
    <w:rsid w:val="00FB5C3C"/>
    <w:rsid w:val="00FC1E58"/>
    <w:rsid w:val="00FD18EB"/>
    <w:rsid w:val="00FF2114"/>
    <w:rsid w:val="00FF476E"/>
    <w:rsid w:val="00FF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AEEF6"/>
  <w15:docId w15:val="{8FBC297B-C884-40C2-BBE0-593A8FD0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3E"/>
  </w:style>
  <w:style w:type="paragraph" w:styleId="Heading1">
    <w:name w:val="heading 1"/>
    <w:basedOn w:val="Normal"/>
    <w:link w:val="Heading1Char"/>
    <w:uiPriority w:val="9"/>
    <w:qFormat/>
    <w:rsid w:val="0078188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76E3E"/>
    <w:rPr>
      <w:sz w:val="20"/>
    </w:rPr>
  </w:style>
  <w:style w:type="character" w:customStyle="1" w:styleId="FootnoteTextChar">
    <w:name w:val="Footnote Text Char"/>
    <w:basedOn w:val="DefaultParagraphFont"/>
    <w:link w:val="FootnoteText"/>
    <w:rsid w:val="00C76E3E"/>
    <w:rPr>
      <w:sz w:val="20"/>
      <w:szCs w:val="20"/>
    </w:rPr>
  </w:style>
  <w:style w:type="character" w:styleId="FootnoteReference">
    <w:name w:val="footnote reference"/>
    <w:basedOn w:val="DefaultParagraphFont"/>
    <w:qFormat/>
    <w:rsid w:val="00C76E3E"/>
    <w:rPr>
      <w:rFonts w:ascii="Times New Roman" w:hAnsi="Times New Roman"/>
      <w:sz w:val="24"/>
      <w:vertAlign w:val="superscript"/>
    </w:rPr>
  </w:style>
  <w:style w:type="paragraph" w:styleId="ListParagraph">
    <w:name w:val="List Paragraph"/>
    <w:basedOn w:val="Normal"/>
    <w:uiPriority w:val="34"/>
    <w:qFormat/>
    <w:rsid w:val="00DA052A"/>
    <w:pPr>
      <w:ind w:left="720"/>
      <w:contextualSpacing/>
    </w:pPr>
  </w:style>
  <w:style w:type="character" w:styleId="Hyperlink">
    <w:name w:val="Hyperlink"/>
    <w:basedOn w:val="DefaultParagraphFont"/>
    <w:uiPriority w:val="99"/>
    <w:unhideWhenUsed/>
    <w:rsid w:val="00DA052A"/>
    <w:rPr>
      <w:color w:val="0000FF" w:themeColor="hyperlink"/>
      <w:u w:val="single"/>
    </w:rPr>
  </w:style>
  <w:style w:type="paragraph" w:styleId="NormalWeb">
    <w:name w:val="Normal (Web)"/>
    <w:basedOn w:val="Normal"/>
    <w:uiPriority w:val="99"/>
    <w:unhideWhenUsed/>
    <w:rsid w:val="006E7ABA"/>
    <w:pPr>
      <w:spacing w:before="100" w:beforeAutospacing="1" w:after="100" w:afterAutospacing="1"/>
    </w:pPr>
    <w:rPr>
      <w:rFonts w:eastAsia="Times New Roman" w:cs="Times New Roman"/>
      <w:szCs w:val="24"/>
    </w:rPr>
  </w:style>
  <w:style w:type="paragraph" w:styleId="NoSpacing">
    <w:name w:val="No Spacing"/>
    <w:uiPriority w:val="1"/>
    <w:qFormat/>
    <w:rsid w:val="00502595"/>
  </w:style>
  <w:style w:type="character" w:customStyle="1" w:styleId="Subtitle1">
    <w:name w:val="Subtitle1"/>
    <w:basedOn w:val="DefaultParagraphFont"/>
    <w:rsid w:val="00DC6935"/>
  </w:style>
  <w:style w:type="paragraph" w:styleId="BalloonText">
    <w:name w:val="Balloon Text"/>
    <w:basedOn w:val="Normal"/>
    <w:link w:val="BalloonTextChar"/>
    <w:uiPriority w:val="99"/>
    <w:semiHidden/>
    <w:unhideWhenUsed/>
    <w:rsid w:val="00DC6935"/>
    <w:rPr>
      <w:rFonts w:ascii="Tahoma" w:hAnsi="Tahoma" w:cs="Tahoma"/>
      <w:sz w:val="16"/>
      <w:szCs w:val="16"/>
    </w:rPr>
  </w:style>
  <w:style w:type="character" w:customStyle="1" w:styleId="BalloonTextChar">
    <w:name w:val="Balloon Text Char"/>
    <w:basedOn w:val="DefaultParagraphFont"/>
    <w:link w:val="BalloonText"/>
    <w:uiPriority w:val="99"/>
    <w:semiHidden/>
    <w:rsid w:val="00DC6935"/>
    <w:rPr>
      <w:rFonts w:ascii="Tahoma" w:hAnsi="Tahoma" w:cs="Tahoma"/>
      <w:sz w:val="16"/>
      <w:szCs w:val="16"/>
    </w:rPr>
  </w:style>
  <w:style w:type="character" w:customStyle="1" w:styleId="apple-converted-space">
    <w:name w:val="apple-converted-space"/>
    <w:basedOn w:val="DefaultParagraphFont"/>
    <w:rsid w:val="00377EA3"/>
  </w:style>
  <w:style w:type="paragraph" w:styleId="EndnoteText">
    <w:name w:val="endnote text"/>
    <w:basedOn w:val="Normal"/>
    <w:link w:val="EndnoteTextChar"/>
    <w:uiPriority w:val="99"/>
    <w:unhideWhenUsed/>
    <w:rsid w:val="008D58CE"/>
    <w:rPr>
      <w:rFonts w:asciiTheme="minorHAnsi" w:hAnsiTheme="minorHAnsi"/>
      <w:sz w:val="20"/>
    </w:rPr>
  </w:style>
  <w:style w:type="character" w:customStyle="1" w:styleId="EndnoteTextChar">
    <w:name w:val="Endnote Text Char"/>
    <w:basedOn w:val="DefaultParagraphFont"/>
    <w:link w:val="EndnoteText"/>
    <w:uiPriority w:val="99"/>
    <w:rsid w:val="008D58CE"/>
    <w:rPr>
      <w:rFonts w:asciiTheme="minorHAnsi" w:hAnsiTheme="minorHAnsi"/>
      <w:sz w:val="20"/>
    </w:rPr>
  </w:style>
  <w:style w:type="character" w:styleId="EndnoteReference">
    <w:name w:val="endnote reference"/>
    <w:basedOn w:val="DefaultParagraphFont"/>
    <w:uiPriority w:val="99"/>
    <w:unhideWhenUsed/>
    <w:rsid w:val="008D58CE"/>
    <w:rPr>
      <w:vertAlign w:val="superscript"/>
    </w:rPr>
  </w:style>
  <w:style w:type="character" w:customStyle="1" w:styleId="text">
    <w:name w:val="text"/>
    <w:basedOn w:val="DefaultParagraphFont"/>
    <w:rsid w:val="00D17956"/>
  </w:style>
  <w:style w:type="character" w:customStyle="1" w:styleId="woj">
    <w:name w:val="woj"/>
    <w:basedOn w:val="DefaultParagraphFont"/>
    <w:rsid w:val="009D665B"/>
  </w:style>
  <w:style w:type="character" w:customStyle="1" w:styleId="Heading1Char">
    <w:name w:val="Heading 1 Char"/>
    <w:basedOn w:val="DefaultParagraphFont"/>
    <w:link w:val="Heading1"/>
    <w:uiPriority w:val="9"/>
    <w:rsid w:val="0078188F"/>
    <w:rPr>
      <w:rFonts w:eastAsia="Times New Roman" w:cs="Times New Roman"/>
      <w:b/>
      <w:bCs/>
      <w:kern w:val="36"/>
      <w:sz w:val="48"/>
      <w:szCs w:val="48"/>
    </w:rPr>
  </w:style>
  <w:style w:type="paragraph" w:styleId="Title">
    <w:name w:val="Title"/>
    <w:basedOn w:val="Normal"/>
    <w:link w:val="TitleChar"/>
    <w:qFormat/>
    <w:rsid w:val="004106D4"/>
    <w:pPr>
      <w:jc w:val="center"/>
    </w:pPr>
    <w:rPr>
      <w:rFonts w:eastAsia="Times New Roman" w:cs="Times New Roman"/>
      <w:b/>
      <w:bCs/>
      <w:sz w:val="32"/>
    </w:rPr>
  </w:style>
  <w:style w:type="character" w:customStyle="1" w:styleId="TitleChar">
    <w:name w:val="Title Char"/>
    <w:basedOn w:val="DefaultParagraphFont"/>
    <w:link w:val="Title"/>
    <w:rsid w:val="004106D4"/>
    <w:rPr>
      <w:rFonts w:eastAsia="Times New Roman" w:cs="Times New Roman"/>
      <w:b/>
      <w:bCs/>
      <w:sz w:val="32"/>
    </w:rPr>
  </w:style>
  <w:style w:type="character" w:styleId="CommentReference">
    <w:name w:val="annotation reference"/>
    <w:basedOn w:val="DefaultParagraphFont"/>
    <w:uiPriority w:val="99"/>
    <w:semiHidden/>
    <w:unhideWhenUsed/>
    <w:rsid w:val="00AE127D"/>
    <w:rPr>
      <w:sz w:val="18"/>
      <w:szCs w:val="18"/>
    </w:rPr>
  </w:style>
  <w:style w:type="paragraph" w:styleId="CommentText">
    <w:name w:val="annotation text"/>
    <w:basedOn w:val="Normal"/>
    <w:link w:val="CommentTextChar"/>
    <w:uiPriority w:val="99"/>
    <w:semiHidden/>
    <w:unhideWhenUsed/>
    <w:rsid w:val="00AE127D"/>
    <w:rPr>
      <w:szCs w:val="24"/>
    </w:rPr>
  </w:style>
  <w:style w:type="character" w:customStyle="1" w:styleId="CommentTextChar">
    <w:name w:val="Comment Text Char"/>
    <w:basedOn w:val="DefaultParagraphFont"/>
    <w:link w:val="CommentText"/>
    <w:uiPriority w:val="99"/>
    <w:semiHidden/>
    <w:rsid w:val="00AE127D"/>
    <w:rPr>
      <w:szCs w:val="24"/>
    </w:rPr>
  </w:style>
  <w:style w:type="paragraph" w:styleId="CommentSubject">
    <w:name w:val="annotation subject"/>
    <w:basedOn w:val="CommentText"/>
    <w:next w:val="CommentText"/>
    <w:link w:val="CommentSubjectChar"/>
    <w:uiPriority w:val="99"/>
    <w:semiHidden/>
    <w:unhideWhenUsed/>
    <w:rsid w:val="00AE127D"/>
    <w:rPr>
      <w:b/>
      <w:bCs/>
      <w:sz w:val="20"/>
      <w:szCs w:val="20"/>
    </w:rPr>
  </w:style>
  <w:style w:type="character" w:customStyle="1" w:styleId="CommentSubjectChar">
    <w:name w:val="Comment Subject Char"/>
    <w:basedOn w:val="CommentTextChar"/>
    <w:link w:val="CommentSubject"/>
    <w:uiPriority w:val="99"/>
    <w:semiHidden/>
    <w:rsid w:val="00AE127D"/>
    <w:rPr>
      <w:b/>
      <w:bCs/>
      <w:sz w:val="20"/>
      <w:szCs w:val="24"/>
    </w:rPr>
  </w:style>
  <w:style w:type="character" w:styleId="FollowedHyperlink">
    <w:name w:val="FollowedHyperlink"/>
    <w:basedOn w:val="DefaultParagraphFont"/>
    <w:uiPriority w:val="99"/>
    <w:semiHidden/>
    <w:unhideWhenUsed/>
    <w:rsid w:val="00DC4602"/>
    <w:rPr>
      <w:color w:val="800080" w:themeColor="followedHyperlink"/>
      <w:u w:val="single"/>
    </w:rPr>
  </w:style>
  <w:style w:type="paragraph" w:styleId="Header">
    <w:name w:val="header"/>
    <w:basedOn w:val="Normal"/>
    <w:link w:val="HeaderChar"/>
    <w:uiPriority w:val="99"/>
    <w:unhideWhenUsed/>
    <w:rsid w:val="00022FB0"/>
    <w:pPr>
      <w:tabs>
        <w:tab w:val="center" w:pos="4680"/>
        <w:tab w:val="right" w:pos="9360"/>
      </w:tabs>
    </w:pPr>
  </w:style>
  <w:style w:type="character" w:customStyle="1" w:styleId="HeaderChar">
    <w:name w:val="Header Char"/>
    <w:basedOn w:val="DefaultParagraphFont"/>
    <w:link w:val="Header"/>
    <w:uiPriority w:val="99"/>
    <w:rsid w:val="00022FB0"/>
  </w:style>
  <w:style w:type="paragraph" w:styleId="Footer">
    <w:name w:val="footer"/>
    <w:basedOn w:val="Normal"/>
    <w:link w:val="FooterChar"/>
    <w:uiPriority w:val="99"/>
    <w:unhideWhenUsed/>
    <w:rsid w:val="00022FB0"/>
    <w:pPr>
      <w:tabs>
        <w:tab w:val="center" w:pos="4680"/>
        <w:tab w:val="right" w:pos="9360"/>
      </w:tabs>
    </w:pPr>
  </w:style>
  <w:style w:type="character" w:customStyle="1" w:styleId="FooterChar">
    <w:name w:val="Footer Char"/>
    <w:basedOn w:val="DefaultParagraphFont"/>
    <w:link w:val="Footer"/>
    <w:uiPriority w:val="99"/>
    <w:rsid w:val="00022FB0"/>
  </w:style>
  <w:style w:type="character" w:customStyle="1" w:styleId="indent-1-breaks">
    <w:name w:val="indent-1-breaks"/>
    <w:basedOn w:val="DefaultParagraphFont"/>
    <w:rsid w:val="0037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776">
      <w:bodyDiv w:val="1"/>
      <w:marLeft w:val="0"/>
      <w:marRight w:val="0"/>
      <w:marTop w:val="0"/>
      <w:marBottom w:val="0"/>
      <w:divBdr>
        <w:top w:val="none" w:sz="0" w:space="0" w:color="auto"/>
        <w:left w:val="none" w:sz="0" w:space="0" w:color="auto"/>
        <w:bottom w:val="none" w:sz="0" w:space="0" w:color="auto"/>
        <w:right w:val="none" w:sz="0" w:space="0" w:color="auto"/>
      </w:divBdr>
      <w:divsChild>
        <w:div w:id="1848206497">
          <w:marLeft w:val="0"/>
          <w:marRight w:val="0"/>
          <w:marTop w:val="0"/>
          <w:marBottom w:val="0"/>
          <w:divBdr>
            <w:top w:val="none" w:sz="0" w:space="0" w:color="auto"/>
            <w:left w:val="none" w:sz="0" w:space="0" w:color="auto"/>
            <w:bottom w:val="none" w:sz="0" w:space="0" w:color="auto"/>
            <w:right w:val="none" w:sz="0" w:space="0" w:color="auto"/>
          </w:divBdr>
        </w:div>
      </w:divsChild>
    </w:div>
    <w:div w:id="175312164">
      <w:bodyDiv w:val="1"/>
      <w:marLeft w:val="0"/>
      <w:marRight w:val="0"/>
      <w:marTop w:val="0"/>
      <w:marBottom w:val="0"/>
      <w:divBdr>
        <w:top w:val="none" w:sz="0" w:space="0" w:color="auto"/>
        <w:left w:val="none" w:sz="0" w:space="0" w:color="auto"/>
        <w:bottom w:val="none" w:sz="0" w:space="0" w:color="auto"/>
        <w:right w:val="none" w:sz="0" w:space="0" w:color="auto"/>
      </w:divBdr>
    </w:div>
    <w:div w:id="272715312">
      <w:bodyDiv w:val="1"/>
      <w:marLeft w:val="0"/>
      <w:marRight w:val="0"/>
      <w:marTop w:val="0"/>
      <w:marBottom w:val="0"/>
      <w:divBdr>
        <w:top w:val="none" w:sz="0" w:space="0" w:color="auto"/>
        <w:left w:val="none" w:sz="0" w:space="0" w:color="auto"/>
        <w:bottom w:val="none" w:sz="0" w:space="0" w:color="auto"/>
        <w:right w:val="none" w:sz="0" w:space="0" w:color="auto"/>
      </w:divBdr>
    </w:div>
    <w:div w:id="354114588">
      <w:bodyDiv w:val="1"/>
      <w:marLeft w:val="0"/>
      <w:marRight w:val="0"/>
      <w:marTop w:val="0"/>
      <w:marBottom w:val="0"/>
      <w:divBdr>
        <w:top w:val="none" w:sz="0" w:space="0" w:color="auto"/>
        <w:left w:val="none" w:sz="0" w:space="0" w:color="auto"/>
        <w:bottom w:val="none" w:sz="0" w:space="0" w:color="auto"/>
        <w:right w:val="none" w:sz="0" w:space="0" w:color="auto"/>
      </w:divBdr>
    </w:div>
    <w:div w:id="596329967">
      <w:bodyDiv w:val="1"/>
      <w:marLeft w:val="0"/>
      <w:marRight w:val="0"/>
      <w:marTop w:val="0"/>
      <w:marBottom w:val="0"/>
      <w:divBdr>
        <w:top w:val="none" w:sz="0" w:space="0" w:color="auto"/>
        <w:left w:val="none" w:sz="0" w:space="0" w:color="auto"/>
        <w:bottom w:val="none" w:sz="0" w:space="0" w:color="auto"/>
        <w:right w:val="none" w:sz="0" w:space="0" w:color="auto"/>
      </w:divBdr>
    </w:div>
    <w:div w:id="674764167">
      <w:bodyDiv w:val="1"/>
      <w:marLeft w:val="0"/>
      <w:marRight w:val="0"/>
      <w:marTop w:val="0"/>
      <w:marBottom w:val="0"/>
      <w:divBdr>
        <w:top w:val="none" w:sz="0" w:space="0" w:color="auto"/>
        <w:left w:val="none" w:sz="0" w:space="0" w:color="auto"/>
        <w:bottom w:val="none" w:sz="0" w:space="0" w:color="auto"/>
        <w:right w:val="none" w:sz="0" w:space="0" w:color="auto"/>
      </w:divBdr>
    </w:div>
    <w:div w:id="801967909">
      <w:bodyDiv w:val="1"/>
      <w:marLeft w:val="0"/>
      <w:marRight w:val="0"/>
      <w:marTop w:val="0"/>
      <w:marBottom w:val="0"/>
      <w:divBdr>
        <w:top w:val="none" w:sz="0" w:space="0" w:color="auto"/>
        <w:left w:val="none" w:sz="0" w:space="0" w:color="auto"/>
        <w:bottom w:val="none" w:sz="0" w:space="0" w:color="auto"/>
        <w:right w:val="none" w:sz="0" w:space="0" w:color="auto"/>
      </w:divBdr>
      <w:divsChild>
        <w:div w:id="1899828070">
          <w:marLeft w:val="432"/>
          <w:marRight w:val="0"/>
          <w:marTop w:val="130"/>
          <w:marBottom w:val="0"/>
          <w:divBdr>
            <w:top w:val="none" w:sz="0" w:space="0" w:color="auto"/>
            <w:left w:val="none" w:sz="0" w:space="0" w:color="auto"/>
            <w:bottom w:val="none" w:sz="0" w:space="0" w:color="auto"/>
            <w:right w:val="none" w:sz="0" w:space="0" w:color="auto"/>
          </w:divBdr>
        </w:div>
        <w:div w:id="875965384">
          <w:marLeft w:val="432"/>
          <w:marRight w:val="0"/>
          <w:marTop w:val="130"/>
          <w:marBottom w:val="0"/>
          <w:divBdr>
            <w:top w:val="none" w:sz="0" w:space="0" w:color="auto"/>
            <w:left w:val="none" w:sz="0" w:space="0" w:color="auto"/>
            <w:bottom w:val="none" w:sz="0" w:space="0" w:color="auto"/>
            <w:right w:val="none" w:sz="0" w:space="0" w:color="auto"/>
          </w:divBdr>
        </w:div>
        <w:div w:id="628973986">
          <w:marLeft w:val="432"/>
          <w:marRight w:val="0"/>
          <w:marTop w:val="130"/>
          <w:marBottom w:val="0"/>
          <w:divBdr>
            <w:top w:val="none" w:sz="0" w:space="0" w:color="auto"/>
            <w:left w:val="none" w:sz="0" w:space="0" w:color="auto"/>
            <w:bottom w:val="none" w:sz="0" w:space="0" w:color="auto"/>
            <w:right w:val="none" w:sz="0" w:space="0" w:color="auto"/>
          </w:divBdr>
        </w:div>
      </w:divsChild>
    </w:div>
    <w:div w:id="815608269">
      <w:bodyDiv w:val="1"/>
      <w:marLeft w:val="0"/>
      <w:marRight w:val="0"/>
      <w:marTop w:val="0"/>
      <w:marBottom w:val="0"/>
      <w:divBdr>
        <w:top w:val="none" w:sz="0" w:space="0" w:color="auto"/>
        <w:left w:val="none" w:sz="0" w:space="0" w:color="auto"/>
        <w:bottom w:val="none" w:sz="0" w:space="0" w:color="auto"/>
        <w:right w:val="none" w:sz="0" w:space="0" w:color="auto"/>
      </w:divBdr>
      <w:divsChild>
        <w:div w:id="489752317">
          <w:marLeft w:val="0"/>
          <w:marRight w:val="0"/>
          <w:marTop w:val="72"/>
          <w:marBottom w:val="0"/>
          <w:divBdr>
            <w:top w:val="none" w:sz="0" w:space="0" w:color="auto"/>
            <w:left w:val="none" w:sz="0" w:space="0" w:color="auto"/>
            <w:bottom w:val="none" w:sz="0" w:space="0" w:color="auto"/>
            <w:right w:val="none" w:sz="0" w:space="0" w:color="auto"/>
          </w:divBdr>
        </w:div>
        <w:div w:id="1167018403">
          <w:marLeft w:val="0"/>
          <w:marRight w:val="0"/>
          <w:marTop w:val="72"/>
          <w:marBottom w:val="0"/>
          <w:divBdr>
            <w:top w:val="none" w:sz="0" w:space="0" w:color="auto"/>
            <w:left w:val="none" w:sz="0" w:space="0" w:color="auto"/>
            <w:bottom w:val="none" w:sz="0" w:space="0" w:color="auto"/>
            <w:right w:val="none" w:sz="0" w:space="0" w:color="auto"/>
          </w:divBdr>
        </w:div>
        <w:div w:id="1378891519">
          <w:marLeft w:val="0"/>
          <w:marRight w:val="0"/>
          <w:marTop w:val="72"/>
          <w:marBottom w:val="0"/>
          <w:divBdr>
            <w:top w:val="none" w:sz="0" w:space="0" w:color="auto"/>
            <w:left w:val="none" w:sz="0" w:space="0" w:color="auto"/>
            <w:bottom w:val="none" w:sz="0" w:space="0" w:color="auto"/>
            <w:right w:val="none" w:sz="0" w:space="0" w:color="auto"/>
          </w:divBdr>
        </w:div>
        <w:div w:id="1217350010">
          <w:marLeft w:val="0"/>
          <w:marRight w:val="0"/>
          <w:marTop w:val="72"/>
          <w:marBottom w:val="0"/>
          <w:divBdr>
            <w:top w:val="none" w:sz="0" w:space="0" w:color="auto"/>
            <w:left w:val="none" w:sz="0" w:space="0" w:color="auto"/>
            <w:bottom w:val="none" w:sz="0" w:space="0" w:color="auto"/>
            <w:right w:val="none" w:sz="0" w:space="0" w:color="auto"/>
          </w:divBdr>
        </w:div>
        <w:div w:id="465969535">
          <w:marLeft w:val="0"/>
          <w:marRight w:val="0"/>
          <w:marTop w:val="72"/>
          <w:marBottom w:val="0"/>
          <w:divBdr>
            <w:top w:val="none" w:sz="0" w:space="0" w:color="auto"/>
            <w:left w:val="none" w:sz="0" w:space="0" w:color="auto"/>
            <w:bottom w:val="none" w:sz="0" w:space="0" w:color="auto"/>
            <w:right w:val="none" w:sz="0" w:space="0" w:color="auto"/>
          </w:divBdr>
        </w:div>
        <w:div w:id="964776383">
          <w:marLeft w:val="0"/>
          <w:marRight w:val="0"/>
          <w:marTop w:val="72"/>
          <w:marBottom w:val="0"/>
          <w:divBdr>
            <w:top w:val="none" w:sz="0" w:space="0" w:color="auto"/>
            <w:left w:val="none" w:sz="0" w:space="0" w:color="auto"/>
            <w:bottom w:val="none" w:sz="0" w:space="0" w:color="auto"/>
            <w:right w:val="none" w:sz="0" w:space="0" w:color="auto"/>
          </w:divBdr>
        </w:div>
      </w:divsChild>
    </w:div>
    <w:div w:id="938682565">
      <w:bodyDiv w:val="1"/>
      <w:marLeft w:val="0"/>
      <w:marRight w:val="0"/>
      <w:marTop w:val="0"/>
      <w:marBottom w:val="0"/>
      <w:divBdr>
        <w:top w:val="none" w:sz="0" w:space="0" w:color="auto"/>
        <w:left w:val="none" w:sz="0" w:space="0" w:color="auto"/>
        <w:bottom w:val="none" w:sz="0" w:space="0" w:color="auto"/>
        <w:right w:val="none" w:sz="0" w:space="0" w:color="auto"/>
      </w:divBdr>
      <w:divsChild>
        <w:div w:id="1120994225">
          <w:marLeft w:val="432"/>
          <w:marRight w:val="0"/>
          <w:marTop w:val="144"/>
          <w:marBottom w:val="0"/>
          <w:divBdr>
            <w:top w:val="none" w:sz="0" w:space="0" w:color="auto"/>
            <w:left w:val="none" w:sz="0" w:space="0" w:color="auto"/>
            <w:bottom w:val="none" w:sz="0" w:space="0" w:color="auto"/>
            <w:right w:val="none" w:sz="0" w:space="0" w:color="auto"/>
          </w:divBdr>
        </w:div>
      </w:divsChild>
    </w:div>
    <w:div w:id="1066875164">
      <w:bodyDiv w:val="1"/>
      <w:marLeft w:val="0"/>
      <w:marRight w:val="0"/>
      <w:marTop w:val="0"/>
      <w:marBottom w:val="0"/>
      <w:divBdr>
        <w:top w:val="none" w:sz="0" w:space="0" w:color="auto"/>
        <w:left w:val="none" w:sz="0" w:space="0" w:color="auto"/>
        <w:bottom w:val="none" w:sz="0" w:space="0" w:color="auto"/>
        <w:right w:val="none" w:sz="0" w:space="0" w:color="auto"/>
      </w:divBdr>
      <w:divsChild>
        <w:div w:id="1933128563">
          <w:marLeft w:val="576"/>
          <w:marRight w:val="0"/>
          <w:marTop w:val="120"/>
          <w:marBottom w:val="0"/>
          <w:divBdr>
            <w:top w:val="none" w:sz="0" w:space="0" w:color="auto"/>
            <w:left w:val="none" w:sz="0" w:space="0" w:color="auto"/>
            <w:bottom w:val="none" w:sz="0" w:space="0" w:color="auto"/>
            <w:right w:val="none" w:sz="0" w:space="0" w:color="auto"/>
          </w:divBdr>
        </w:div>
        <w:div w:id="968898996">
          <w:marLeft w:val="576"/>
          <w:marRight w:val="0"/>
          <w:marTop w:val="120"/>
          <w:marBottom w:val="0"/>
          <w:divBdr>
            <w:top w:val="none" w:sz="0" w:space="0" w:color="auto"/>
            <w:left w:val="none" w:sz="0" w:space="0" w:color="auto"/>
            <w:bottom w:val="none" w:sz="0" w:space="0" w:color="auto"/>
            <w:right w:val="none" w:sz="0" w:space="0" w:color="auto"/>
          </w:divBdr>
        </w:div>
      </w:divsChild>
    </w:div>
    <w:div w:id="1138382612">
      <w:bodyDiv w:val="1"/>
      <w:marLeft w:val="0"/>
      <w:marRight w:val="0"/>
      <w:marTop w:val="0"/>
      <w:marBottom w:val="0"/>
      <w:divBdr>
        <w:top w:val="none" w:sz="0" w:space="0" w:color="auto"/>
        <w:left w:val="none" w:sz="0" w:space="0" w:color="auto"/>
        <w:bottom w:val="none" w:sz="0" w:space="0" w:color="auto"/>
        <w:right w:val="none" w:sz="0" w:space="0" w:color="auto"/>
      </w:divBdr>
      <w:divsChild>
        <w:div w:id="1593393218">
          <w:marLeft w:val="0"/>
          <w:marRight w:val="0"/>
          <w:marTop w:val="0"/>
          <w:marBottom w:val="0"/>
          <w:divBdr>
            <w:top w:val="none" w:sz="0" w:space="0" w:color="auto"/>
            <w:left w:val="none" w:sz="0" w:space="0" w:color="auto"/>
            <w:bottom w:val="none" w:sz="0" w:space="0" w:color="auto"/>
            <w:right w:val="none" w:sz="0" w:space="0" w:color="auto"/>
          </w:divBdr>
        </w:div>
        <w:div w:id="930162270">
          <w:marLeft w:val="0"/>
          <w:marRight w:val="0"/>
          <w:marTop w:val="0"/>
          <w:marBottom w:val="0"/>
          <w:divBdr>
            <w:top w:val="none" w:sz="0" w:space="0" w:color="auto"/>
            <w:left w:val="none" w:sz="0" w:space="0" w:color="auto"/>
            <w:bottom w:val="none" w:sz="0" w:space="0" w:color="auto"/>
            <w:right w:val="none" w:sz="0" w:space="0" w:color="auto"/>
          </w:divBdr>
        </w:div>
      </w:divsChild>
    </w:div>
    <w:div w:id="1202859231">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sChild>
        <w:div w:id="538931621">
          <w:marLeft w:val="734"/>
          <w:marRight w:val="0"/>
          <w:marTop w:val="360"/>
          <w:marBottom w:val="0"/>
          <w:divBdr>
            <w:top w:val="none" w:sz="0" w:space="0" w:color="auto"/>
            <w:left w:val="none" w:sz="0" w:space="0" w:color="auto"/>
            <w:bottom w:val="none" w:sz="0" w:space="0" w:color="auto"/>
            <w:right w:val="none" w:sz="0" w:space="0" w:color="auto"/>
          </w:divBdr>
        </w:div>
        <w:div w:id="1088304543">
          <w:marLeft w:val="734"/>
          <w:marRight w:val="0"/>
          <w:marTop w:val="360"/>
          <w:marBottom w:val="0"/>
          <w:divBdr>
            <w:top w:val="none" w:sz="0" w:space="0" w:color="auto"/>
            <w:left w:val="none" w:sz="0" w:space="0" w:color="auto"/>
            <w:bottom w:val="none" w:sz="0" w:space="0" w:color="auto"/>
            <w:right w:val="none" w:sz="0" w:space="0" w:color="auto"/>
          </w:divBdr>
        </w:div>
        <w:div w:id="1546597999">
          <w:marLeft w:val="734"/>
          <w:marRight w:val="0"/>
          <w:marTop w:val="360"/>
          <w:marBottom w:val="0"/>
          <w:divBdr>
            <w:top w:val="none" w:sz="0" w:space="0" w:color="auto"/>
            <w:left w:val="none" w:sz="0" w:space="0" w:color="auto"/>
            <w:bottom w:val="none" w:sz="0" w:space="0" w:color="auto"/>
            <w:right w:val="none" w:sz="0" w:space="0" w:color="auto"/>
          </w:divBdr>
        </w:div>
        <w:div w:id="629433063">
          <w:marLeft w:val="734"/>
          <w:marRight w:val="0"/>
          <w:marTop w:val="360"/>
          <w:marBottom w:val="0"/>
          <w:divBdr>
            <w:top w:val="none" w:sz="0" w:space="0" w:color="auto"/>
            <w:left w:val="none" w:sz="0" w:space="0" w:color="auto"/>
            <w:bottom w:val="none" w:sz="0" w:space="0" w:color="auto"/>
            <w:right w:val="none" w:sz="0" w:space="0" w:color="auto"/>
          </w:divBdr>
        </w:div>
      </w:divsChild>
    </w:div>
    <w:div w:id="1367561093">
      <w:bodyDiv w:val="1"/>
      <w:marLeft w:val="0"/>
      <w:marRight w:val="0"/>
      <w:marTop w:val="0"/>
      <w:marBottom w:val="0"/>
      <w:divBdr>
        <w:top w:val="none" w:sz="0" w:space="0" w:color="auto"/>
        <w:left w:val="none" w:sz="0" w:space="0" w:color="auto"/>
        <w:bottom w:val="none" w:sz="0" w:space="0" w:color="auto"/>
        <w:right w:val="none" w:sz="0" w:space="0" w:color="auto"/>
      </w:divBdr>
    </w:div>
    <w:div w:id="1544827400">
      <w:bodyDiv w:val="1"/>
      <w:marLeft w:val="0"/>
      <w:marRight w:val="0"/>
      <w:marTop w:val="0"/>
      <w:marBottom w:val="0"/>
      <w:divBdr>
        <w:top w:val="none" w:sz="0" w:space="0" w:color="auto"/>
        <w:left w:val="none" w:sz="0" w:space="0" w:color="auto"/>
        <w:bottom w:val="none" w:sz="0" w:space="0" w:color="auto"/>
        <w:right w:val="none" w:sz="0" w:space="0" w:color="auto"/>
      </w:divBdr>
    </w:div>
    <w:div w:id="1789085072">
      <w:bodyDiv w:val="1"/>
      <w:marLeft w:val="0"/>
      <w:marRight w:val="0"/>
      <w:marTop w:val="0"/>
      <w:marBottom w:val="0"/>
      <w:divBdr>
        <w:top w:val="none" w:sz="0" w:space="0" w:color="auto"/>
        <w:left w:val="none" w:sz="0" w:space="0" w:color="auto"/>
        <w:bottom w:val="none" w:sz="0" w:space="0" w:color="auto"/>
        <w:right w:val="none" w:sz="0" w:space="0" w:color="auto"/>
      </w:divBdr>
      <w:divsChild>
        <w:div w:id="778765445">
          <w:marLeft w:val="432"/>
          <w:marRight w:val="0"/>
          <w:marTop w:val="120"/>
          <w:marBottom w:val="0"/>
          <w:divBdr>
            <w:top w:val="none" w:sz="0" w:space="0" w:color="auto"/>
            <w:left w:val="none" w:sz="0" w:space="0" w:color="auto"/>
            <w:bottom w:val="none" w:sz="0" w:space="0" w:color="auto"/>
            <w:right w:val="none" w:sz="0" w:space="0" w:color="auto"/>
          </w:divBdr>
        </w:div>
        <w:div w:id="990669045">
          <w:marLeft w:val="432"/>
          <w:marRight w:val="0"/>
          <w:marTop w:val="120"/>
          <w:marBottom w:val="0"/>
          <w:divBdr>
            <w:top w:val="none" w:sz="0" w:space="0" w:color="auto"/>
            <w:left w:val="none" w:sz="0" w:space="0" w:color="auto"/>
            <w:bottom w:val="none" w:sz="0" w:space="0" w:color="auto"/>
            <w:right w:val="none" w:sz="0" w:space="0" w:color="auto"/>
          </w:divBdr>
        </w:div>
        <w:div w:id="1217088780">
          <w:marLeft w:val="432"/>
          <w:marRight w:val="0"/>
          <w:marTop w:val="120"/>
          <w:marBottom w:val="0"/>
          <w:divBdr>
            <w:top w:val="none" w:sz="0" w:space="0" w:color="auto"/>
            <w:left w:val="none" w:sz="0" w:space="0" w:color="auto"/>
            <w:bottom w:val="none" w:sz="0" w:space="0" w:color="auto"/>
            <w:right w:val="none" w:sz="0" w:space="0" w:color="auto"/>
          </w:divBdr>
        </w:div>
      </w:divsChild>
    </w:div>
    <w:div w:id="1791314499">
      <w:bodyDiv w:val="1"/>
      <w:marLeft w:val="0"/>
      <w:marRight w:val="0"/>
      <w:marTop w:val="0"/>
      <w:marBottom w:val="0"/>
      <w:divBdr>
        <w:top w:val="none" w:sz="0" w:space="0" w:color="auto"/>
        <w:left w:val="none" w:sz="0" w:space="0" w:color="auto"/>
        <w:bottom w:val="none" w:sz="0" w:space="0" w:color="auto"/>
        <w:right w:val="none" w:sz="0" w:space="0" w:color="auto"/>
      </w:divBdr>
    </w:div>
    <w:div w:id="1890217421">
      <w:bodyDiv w:val="1"/>
      <w:marLeft w:val="0"/>
      <w:marRight w:val="0"/>
      <w:marTop w:val="0"/>
      <w:marBottom w:val="0"/>
      <w:divBdr>
        <w:top w:val="none" w:sz="0" w:space="0" w:color="auto"/>
        <w:left w:val="none" w:sz="0" w:space="0" w:color="auto"/>
        <w:bottom w:val="none" w:sz="0" w:space="0" w:color="auto"/>
        <w:right w:val="none" w:sz="0" w:space="0" w:color="auto"/>
      </w:divBdr>
      <w:divsChild>
        <w:div w:id="1363751595">
          <w:marLeft w:val="432"/>
          <w:marRight w:val="0"/>
          <w:marTop w:val="120"/>
          <w:marBottom w:val="0"/>
          <w:divBdr>
            <w:top w:val="none" w:sz="0" w:space="0" w:color="auto"/>
            <w:left w:val="none" w:sz="0" w:space="0" w:color="auto"/>
            <w:bottom w:val="none" w:sz="0" w:space="0" w:color="auto"/>
            <w:right w:val="none" w:sz="0" w:space="0" w:color="auto"/>
          </w:divBdr>
        </w:div>
        <w:div w:id="1473906453">
          <w:marLeft w:val="432"/>
          <w:marRight w:val="0"/>
          <w:marTop w:val="120"/>
          <w:marBottom w:val="0"/>
          <w:divBdr>
            <w:top w:val="none" w:sz="0" w:space="0" w:color="auto"/>
            <w:left w:val="none" w:sz="0" w:space="0" w:color="auto"/>
            <w:bottom w:val="none" w:sz="0" w:space="0" w:color="auto"/>
            <w:right w:val="none" w:sz="0" w:space="0" w:color="auto"/>
          </w:divBdr>
        </w:div>
        <w:div w:id="819274567">
          <w:marLeft w:val="432"/>
          <w:marRight w:val="0"/>
          <w:marTop w:val="120"/>
          <w:marBottom w:val="0"/>
          <w:divBdr>
            <w:top w:val="none" w:sz="0" w:space="0" w:color="auto"/>
            <w:left w:val="none" w:sz="0" w:space="0" w:color="auto"/>
            <w:bottom w:val="none" w:sz="0" w:space="0" w:color="auto"/>
            <w:right w:val="none" w:sz="0" w:space="0" w:color="auto"/>
          </w:divBdr>
        </w:div>
      </w:divsChild>
    </w:div>
    <w:div w:id="2084451133">
      <w:bodyDiv w:val="1"/>
      <w:marLeft w:val="0"/>
      <w:marRight w:val="0"/>
      <w:marTop w:val="0"/>
      <w:marBottom w:val="0"/>
      <w:divBdr>
        <w:top w:val="none" w:sz="0" w:space="0" w:color="auto"/>
        <w:left w:val="none" w:sz="0" w:space="0" w:color="auto"/>
        <w:bottom w:val="none" w:sz="0" w:space="0" w:color="auto"/>
        <w:right w:val="none" w:sz="0" w:space="0" w:color="auto"/>
      </w:divBdr>
      <w:divsChild>
        <w:div w:id="1553479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gatesnotes.com/Big-History" TargetMode="External"/><Relationship Id="rId2" Type="http://schemas.openxmlformats.org/officeDocument/2006/relationships/hyperlink" Target="http://nypost.com/2014/04/12/its-not-just-athletes-college-screws-everyone/" TargetMode="External"/><Relationship Id="rId1" Type="http://schemas.openxmlformats.org/officeDocument/2006/relationships/hyperlink" Target="http://www.sungkyul.ac.kr/english/information" TargetMode="External"/><Relationship Id="rId4" Type="http://schemas.openxmlformats.org/officeDocument/2006/relationships/hyperlink" Target="http://articles.latimes.com/2001/oc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3CE0-9D0B-4D03-9331-325785B7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7800</Words>
  <Characters>44460</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 Van Engen</cp:lastModifiedBy>
  <cp:revision>2</cp:revision>
  <cp:lastPrinted>2016-05-23T14:27:00Z</cp:lastPrinted>
  <dcterms:created xsi:type="dcterms:W3CDTF">2016-06-14T14:30:00Z</dcterms:created>
  <dcterms:modified xsi:type="dcterms:W3CDTF">2016-06-14T14:30:00Z</dcterms:modified>
</cp:coreProperties>
</file>